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B4" w:rsidRPr="00D720AD" w:rsidRDefault="000A58B4" w:rsidP="000A58B4">
      <w:pPr>
        <w:pStyle w:val="Nagwek4"/>
      </w:pPr>
    </w:p>
    <w:p w:rsidR="000A58B4" w:rsidRPr="00B9375E" w:rsidRDefault="00B9375E" w:rsidP="000A58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PROJEKT</w:t>
      </w:r>
    </w:p>
    <w:p w:rsidR="00591F3A" w:rsidRPr="00D720AD" w:rsidRDefault="008C76B5" w:rsidP="008C76B5">
      <w:pPr>
        <w:rPr>
          <w:rFonts w:ascii="Times New Roman" w:hAnsi="Times New Roman"/>
          <w:b/>
          <w:sz w:val="24"/>
          <w:szCs w:val="24"/>
        </w:rPr>
      </w:pPr>
      <w:r w:rsidRPr="00D720AD">
        <w:rPr>
          <w:rStyle w:val="hgkelc"/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591F3A" w:rsidRPr="00D720AD">
        <w:rPr>
          <w:rFonts w:ascii="Times New Roman" w:hAnsi="Times New Roman"/>
          <w:b/>
          <w:caps/>
          <w:sz w:val="24"/>
          <w:szCs w:val="24"/>
        </w:rPr>
        <w:t>Uchwała Nr ....................</w:t>
      </w:r>
      <w:r w:rsidR="00591F3A" w:rsidRPr="00D720AD">
        <w:rPr>
          <w:rFonts w:ascii="Times New Roman" w:hAnsi="Times New Roman"/>
          <w:b/>
          <w:caps/>
          <w:sz w:val="24"/>
          <w:szCs w:val="24"/>
        </w:rPr>
        <w:br/>
      </w:r>
      <w:r w:rsidRPr="00D720AD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</w:t>
      </w:r>
      <w:r w:rsidR="00591F3A" w:rsidRPr="00D720AD">
        <w:rPr>
          <w:rFonts w:ascii="Times New Roman" w:hAnsi="Times New Roman"/>
          <w:b/>
          <w:caps/>
          <w:sz w:val="24"/>
          <w:szCs w:val="24"/>
        </w:rPr>
        <w:t>Rady Miejskiej w Jasieniu</w:t>
      </w:r>
    </w:p>
    <w:p w:rsidR="00591F3A" w:rsidRPr="00D720AD" w:rsidRDefault="00D74C60" w:rsidP="00591F3A">
      <w:pPr>
        <w:spacing w:before="28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F3E77" w:rsidRPr="00D720AD">
        <w:rPr>
          <w:rFonts w:ascii="Times New Roman" w:hAnsi="Times New Roman"/>
          <w:sz w:val="24"/>
          <w:szCs w:val="24"/>
        </w:rPr>
        <w:t>z dnia .................... 2024</w:t>
      </w:r>
      <w:r w:rsidR="00591F3A" w:rsidRPr="00D720AD">
        <w:rPr>
          <w:rFonts w:ascii="Times New Roman" w:hAnsi="Times New Roman"/>
          <w:sz w:val="24"/>
          <w:szCs w:val="24"/>
        </w:rPr>
        <w:t>r.</w:t>
      </w:r>
    </w:p>
    <w:p w:rsidR="003E7DDB" w:rsidRPr="00D720AD" w:rsidRDefault="003E7DDB" w:rsidP="006F5B59">
      <w:pPr>
        <w:spacing w:after="0"/>
        <w:ind w:left="10" w:right="126" w:hanging="10"/>
        <w:jc w:val="center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w sprawie określenia szczegółowych zasad, sposobu i trybu udzielania ulg w spłacie należności pieniężnych mających charakter cywilnoprawny, przypadających Gminie Jasień i jej jednostkom </w:t>
      </w:r>
      <w:r w:rsidR="00D720AD" w:rsidRPr="0042149F">
        <w:rPr>
          <w:rFonts w:ascii="Times New Roman" w:eastAsia="Times New Roman" w:hAnsi="Times New Roman"/>
          <w:b/>
          <w:sz w:val="24"/>
          <w:szCs w:val="24"/>
        </w:rPr>
        <w:t>organizacyjnym</w:t>
      </w:r>
      <w:r w:rsidR="00D720AD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 oraz warunki dopuszczalności pomocy publicznej w przypadkach, w których ulga stanowić będzie pomoc publiczną oraz wskazanie organu uprawnionego do udzielania tych ulg</w:t>
      </w:r>
    </w:p>
    <w:p w:rsidR="003E7DDB" w:rsidRPr="00D720AD" w:rsidRDefault="003E7DDB" w:rsidP="00591F3A">
      <w:pPr>
        <w:spacing w:before="280" w:after="280"/>
        <w:jc w:val="center"/>
        <w:rPr>
          <w:rFonts w:ascii="Times New Roman" w:hAnsi="Times New Roman"/>
          <w:sz w:val="24"/>
          <w:szCs w:val="24"/>
        </w:rPr>
      </w:pPr>
    </w:p>
    <w:p w:rsidR="003E7DDB" w:rsidRDefault="003E7DDB" w:rsidP="00AE0564">
      <w:pPr>
        <w:spacing w:after="119" w:line="238" w:lineRule="auto"/>
        <w:ind w:firstLine="22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Na podstawie art. 18 ust. 2 pkt 15</w:t>
      </w:r>
      <w:r w:rsidR="00D720AD" w:rsidRPr="0042149F">
        <w:rPr>
          <w:rFonts w:ascii="Times New Roman" w:hAnsi="Times New Roman"/>
          <w:sz w:val="24"/>
          <w:szCs w:val="24"/>
        </w:rPr>
        <w:t>, art. 40 ust. 1, art. 41 ust. 1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>ustawy z dnia 8 marca 1990 roku o samorządzie gminnym (</w:t>
      </w:r>
      <w:r w:rsidR="00D720AD" w:rsidRPr="0042149F">
        <w:rPr>
          <w:rFonts w:ascii="Times New Roman" w:hAnsi="Times New Roman"/>
          <w:sz w:val="24"/>
          <w:szCs w:val="24"/>
        </w:rPr>
        <w:t xml:space="preserve">tekst jednolity </w:t>
      </w:r>
      <w:r w:rsidRPr="00D720AD">
        <w:rPr>
          <w:rFonts w:ascii="Times New Roman" w:hAnsi="Times New Roman"/>
          <w:sz w:val="24"/>
          <w:szCs w:val="24"/>
        </w:rPr>
        <w:t xml:space="preserve">Dz. U. z </w:t>
      </w:r>
      <w:r w:rsidRPr="0042149F">
        <w:rPr>
          <w:rFonts w:ascii="Times New Roman" w:hAnsi="Times New Roman"/>
          <w:sz w:val="24"/>
          <w:szCs w:val="24"/>
        </w:rPr>
        <w:t>202</w:t>
      </w:r>
      <w:r w:rsidR="0042149F">
        <w:rPr>
          <w:rFonts w:ascii="Times New Roman" w:hAnsi="Times New Roman"/>
          <w:sz w:val="24"/>
          <w:szCs w:val="24"/>
        </w:rPr>
        <w:t>4</w:t>
      </w:r>
      <w:r w:rsidRPr="0042149F">
        <w:rPr>
          <w:rFonts w:ascii="Times New Roman" w:hAnsi="Times New Roman"/>
          <w:sz w:val="24"/>
          <w:szCs w:val="24"/>
        </w:rPr>
        <w:t>r</w:t>
      </w:r>
      <w:r w:rsidRPr="00D720AD">
        <w:rPr>
          <w:rFonts w:ascii="Times New Roman" w:hAnsi="Times New Roman"/>
          <w:sz w:val="24"/>
          <w:szCs w:val="24"/>
        </w:rPr>
        <w:t xml:space="preserve">., poz. </w:t>
      </w:r>
      <w:r w:rsidR="00D720AD" w:rsidRPr="0042149F">
        <w:rPr>
          <w:rFonts w:ascii="Times New Roman" w:hAnsi="Times New Roman"/>
          <w:sz w:val="24"/>
          <w:szCs w:val="24"/>
        </w:rPr>
        <w:t>609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 xml:space="preserve">) oraz art. 59 ust. 1, 2 </w:t>
      </w:r>
      <w:r w:rsidR="006F5B59">
        <w:rPr>
          <w:rFonts w:ascii="Times New Roman" w:hAnsi="Times New Roman"/>
          <w:sz w:val="24"/>
          <w:szCs w:val="24"/>
        </w:rPr>
        <w:t>i </w:t>
      </w:r>
      <w:r w:rsidRPr="00D720AD">
        <w:rPr>
          <w:rFonts w:ascii="Times New Roman" w:hAnsi="Times New Roman"/>
          <w:sz w:val="24"/>
          <w:szCs w:val="24"/>
        </w:rPr>
        <w:t xml:space="preserve">3 ustawy z dnia 27 sierpnia 2009 roku o finansach publicznych </w:t>
      </w:r>
      <w:r w:rsidRPr="0042149F">
        <w:rPr>
          <w:rFonts w:ascii="Times New Roman" w:hAnsi="Times New Roman"/>
          <w:sz w:val="24"/>
          <w:szCs w:val="24"/>
        </w:rPr>
        <w:t>(</w:t>
      </w:r>
      <w:r w:rsidR="00D720AD" w:rsidRPr="0042149F">
        <w:rPr>
          <w:rFonts w:ascii="Times New Roman" w:hAnsi="Times New Roman"/>
          <w:sz w:val="24"/>
          <w:szCs w:val="24"/>
        </w:rPr>
        <w:t xml:space="preserve">tekst jednolity </w:t>
      </w:r>
      <w:r w:rsidRPr="00D720AD">
        <w:rPr>
          <w:rFonts w:ascii="Times New Roman" w:hAnsi="Times New Roman"/>
          <w:sz w:val="24"/>
          <w:szCs w:val="24"/>
        </w:rPr>
        <w:t>Dz. U. z 2023 r. poz. 1270 ze zm.)</w:t>
      </w:r>
      <w:r w:rsidR="00D720AD" w:rsidRPr="00D720A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720AD">
        <w:rPr>
          <w:rFonts w:ascii="Times New Roman" w:hAnsi="Times New Roman"/>
          <w:sz w:val="24"/>
          <w:szCs w:val="24"/>
        </w:rPr>
        <w:t xml:space="preserve">Rada Miejska w Jasieniu uchwala, co następuje: </w:t>
      </w:r>
    </w:p>
    <w:p w:rsidR="00D720AD" w:rsidRPr="00D720AD" w:rsidRDefault="00D720AD" w:rsidP="00AE0564">
      <w:pPr>
        <w:spacing w:after="119" w:line="238" w:lineRule="auto"/>
        <w:ind w:firstLine="228"/>
        <w:jc w:val="both"/>
        <w:rPr>
          <w:rFonts w:ascii="Times New Roman" w:hAnsi="Times New Roman"/>
          <w:sz w:val="24"/>
          <w:szCs w:val="24"/>
        </w:rPr>
      </w:pPr>
    </w:p>
    <w:p w:rsidR="003E7DDB" w:rsidRPr="00D720AD" w:rsidRDefault="003E7DDB" w:rsidP="00D74C60">
      <w:pPr>
        <w:ind w:left="-15" w:right="115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1. </w:t>
      </w:r>
      <w:r w:rsidRPr="00D720AD">
        <w:rPr>
          <w:rFonts w:ascii="Times New Roman" w:hAnsi="Times New Roman"/>
          <w:sz w:val="24"/>
          <w:szCs w:val="24"/>
        </w:rPr>
        <w:t>Uchwała określa szczegółowe zasady, sposób i tryb udzielania ulg w spłacie należności pieniężnych mających charakter cywilnoprawny, przypadających Gminie Jasień i jej jednostkom</w:t>
      </w:r>
      <w:r w:rsidR="00E749AB">
        <w:rPr>
          <w:rFonts w:ascii="Times New Roman" w:hAnsi="Times New Roman"/>
          <w:sz w:val="24"/>
          <w:szCs w:val="24"/>
        </w:rPr>
        <w:t xml:space="preserve"> </w:t>
      </w:r>
      <w:r w:rsidR="00E749AB" w:rsidRPr="0042149F">
        <w:rPr>
          <w:rFonts w:ascii="Times New Roman" w:hAnsi="Times New Roman"/>
          <w:sz w:val="24"/>
          <w:szCs w:val="24"/>
        </w:rPr>
        <w:t>organizacyjnym</w:t>
      </w:r>
      <w:r w:rsidRPr="00D720AD">
        <w:rPr>
          <w:rFonts w:ascii="Times New Roman" w:hAnsi="Times New Roman"/>
          <w:sz w:val="24"/>
          <w:szCs w:val="24"/>
        </w:rPr>
        <w:t xml:space="preserve">, warunki dopuszczalności pomocy publicznej w przypadkach, </w:t>
      </w:r>
      <w:r w:rsidR="00D74C60">
        <w:rPr>
          <w:rFonts w:ascii="Times New Roman" w:hAnsi="Times New Roman"/>
          <w:sz w:val="24"/>
          <w:szCs w:val="24"/>
        </w:rPr>
        <w:t>w </w:t>
      </w:r>
      <w:r w:rsidRPr="00D720AD">
        <w:rPr>
          <w:rFonts w:ascii="Times New Roman" w:hAnsi="Times New Roman"/>
          <w:sz w:val="24"/>
          <w:szCs w:val="24"/>
        </w:rPr>
        <w:t xml:space="preserve">których ulga stanowić będzie pomoc publiczną oraz wskazuje organ uprawniony do udzielania tych ulg. </w:t>
      </w:r>
    </w:p>
    <w:p w:rsidR="003E7DDB" w:rsidRPr="00D720AD" w:rsidRDefault="003E7DDB" w:rsidP="007706DF">
      <w:pPr>
        <w:ind w:left="-15" w:right="115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42149F">
        <w:rPr>
          <w:rFonts w:ascii="Times New Roman" w:eastAsia="Times New Roman" w:hAnsi="Times New Roman"/>
          <w:b/>
          <w:sz w:val="24"/>
          <w:szCs w:val="24"/>
        </w:rPr>
        <w:t>2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 xml:space="preserve">1. W stosunku do dłużników będących przedsiębiorcami, ulga wynikająca § </w:t>
      </w:r>
      <w:r w:rsidR="0042149F">
        <w:rPr>
          <w:rFonts w:ascii="Times New Roman" w:hAnsi="Times New Roman"/>
          <w:sz w:val="24"/>
          <w:szCs w:val="24"/>
        </w:rPr>
        <w:t>3</w:t>
      </w:r>
      <w:r w:rsidRPr="00D720AD">
        <w:rPr>
          <w:rFonts w:ascii="Times New Roman" w:hAnsi="Times New Roman"/>
          <w:sz w:val="24"/>
          <w:szCs w:val="24"/>
        </w:rPr>
        <w:t xml:space="preserve"> ust. 1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720AD">
        <w:rPr>
          <w:rFonts w:ascii="Times New Roman" w:hAnsi="Times New Roman"/>
          <w:sz w:val="24"/>
          <w:szCs w:val="24"/>
        </w:rPr>
        <w:t xml:space="preserve"> która będzie stanowić pomoc publiczną zostaje udzielona zgodnie z przepisami Rozporządzenia Komisji (UE) Nr 2023/2831 z dnia 13 grudnia 2023r. w sprawie stosowania art. 107 i 108 Traktatu o funkcjonowaniu Unii Europejskiej do pomocy </w:t>
      </w:r>
      <w:r w:rsidRPr="00D720AD">
        <w:rPr>
          <w:rFonts w:ascii="Times New Roman" w:eastAsia="Times New Roman" w:hAnsi="Times New Roman"/>
          <w:i/>
          <w:sz w:val="24"/>
          <w:szCs w:val="24"/>
        </w:rPr>
        <w:t xml:space="preserve">de </w:t>
      </w:r>
      <w:proofErr w:type="spellStart"/>
      <w:r w:rsidRPr="00D720AD">
        <w:rPr>
          <w:rFonts w:ascii="Times New Roman" w:eastAsia="Times New Roman" w:hAnsi="Times New Roman"/>
          <w:i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(Dz. Urz. UE L. Nr 2831 z 15.12.2023</w:t>
      </w:r>
      <w:r w:rsidR="007E7A65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>r.) oraz rozporządzenia Komisji (UE) Nr 1408/</w:t>
      </w:r>
      <w:r w:rsidR="00D74C60">
        <w:rPr>
          <w:rFonts w:ascii="Times New Roman" w:hAnsi="Times New Roman"/>
          <w:sz w:val="24"/>
          <w:szCs w:val="24"/>
        </w:rPr>
        <w:t>2013 z dnia 18 grudnia 2013</w:t>
      </w:r>
      <w:r w:rsidR="007E7A65">
        <w:rPr>
          <w:rFonts w:ascii="Times New Roman" w:hAnsi="Times New Roman"/>
          <w:sz w:val="24"/>
          <w:szCs w:val="24"/>
        </w:rPr>
        <w:t xml:space="preserve"> </w:t>
      </w:r>
      <w:r w:rsidR="00D74C60">
        <w:rPr>
          <w:rFonts w:ascii="Times New Roman" w:hAnsi="Times New Roman"/>
          <w:sz w:val="24"/>
          <w:szCs w:val="24"/>
        </w:rPr>
        <w:t>r. w </w:t>
      </w:r>
      <w:r w:rsidRPr="00D720AD">
        <w:rPr>
          <w:rFonts w:ascii="Times New Roman" w:hAnsi="Times New Roman"/>
          <w:sz w:val="24"/>
          <w:szCs w:val="24"/>
        </w:rPr>
        <w:t xml:space="preserve">sprawie stosowania art. 107 i 108 Traktatu o funkcjonowaniu Unii Europejskiej do pomocy </w:t>
      </w:r>
      <w:r w:rsidRPr="00D720AD">
        <w:rPr>
          <w:rFonts w:ascii="Times New Roman" w:eastAsia="Times New Roman" w:hAnsi="Times New Roman"/>
          <w:i/>
          <w:sz w:val="24"/>
          <w:szCs w:val="24"/>
        </w:rPr>
        <w:t xml:space="preserve">de </w:t>
      </w:r>
      <w:proofErr w:type="spellStart"/>
      <w:r w:rsidRPr="00D720AD">
        <w:rPr>
          <w:rFonts w:ascii="Times New Roman" w:eastAsia="Times New Roman" w:hAnsi="Times New Roman"/>
          <w:i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sektorze rolnym (Dz. Urz. UE L. Nr 352 z 24.12.2013</w:t>
      </w:r>
      <w:r w:rsidR="007E7A65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 xml:space="preserve">r.). </w:t>
      </w:r>
    </w:p>
    <w:p w:rsidR="003E7DDB" w:rsidRPr="00D720AD" w:rsidRDefault="003E7DDB" w:rsidP="006F5B59">
      <w:pPr>
        <w:numPr>
          <w:ilvl w:val="0"/>
          <w:numId w:val="6"/>
        </w:numPr>
        <w:spacing w:after="109" w:line="248" w:lineRule="auto"/>
        <w:ind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W stosunku do dłużników będących przedsiębiorcami, do których stosuje się przepisy dotyczące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rolnictwie udz</w:t>
      </w:r>
      <w:r w:rsidR="006F5B59">
        <w:rPr>
          <w:rFonts w:ascii="Times New Roman" w:hAnsi="Times New Roman"/>
          <w:sz w:val="24"/>
          <w:szCs w:val="24"/>
        </w:rPr>
        <w:t>ielenie jej następuje zgodnie z </w:t>
      </w:r>
      <w:r w:rsidRPr="00D720AD">
        <w:rPr>
          <w:rFonts w:ascii="Times New Roman" w:hAnsi="Times New Roman"/>
          <w:sz w:val="24"/>
          <w:szCs w:val="24"/>
        </w:rPr>
        <w:t xml:space="preserve">Rozporządzeniem Komisji (UE) nr 1408/2013 z dnia 18 grudnia 2013r. w sprawie stosowania art. 107 i 108 Traktatu o funkcjonowaniu Unii Europejskiej do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sektorze rolnym (Dz. Urz. UE L. Nr 352 z 24.12.2013r.). </w:t>
      </w:r>
    </w:p>
    <w:p w:rsidR="003E7DDB" w:rsidRPr="00D720AD" w:rsidRDefault="003E7DDB" w:rsidP="006F5B59">
      <w:pPr>
        <w:numPr>
          <w:ilvl w:val="0"/>
          <w:numId w:val="6"/>
        </w:numPr>
        <w:spacing w:after="109" w:line="248" w:lineRule="auto"/>
        <w:ind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Łączna wartość pomocy udzielonej przedsiębiorcy na podstawie niniejszej uchwały nie może przekroczyć równowartości dopuszczalnej wartości pomocy, o której stanowi rozporządzenie wymienione w ust. 1 i 2. </w:t>
      </w:r>
    </w:p>
    <w:p w:rsidR="003E7DDB" w:rsidRPr="00D720AD" w:rsidRDefault="003E7DDB" w:rsidP="006F5B59">
      <w:pPr>
        <w:numPr>
          <w:ilvl w:val="0"/>
          <w:numId w:val="6"/>
        </w:numPr>
        <w:spacing w:after="109" w:line="248" w:lineRule="auto"/>
        <w:ind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Podmiot, który ubiega się o pomoc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jest zobowiązany dostarczyć wraz z </w:t>
      </w:r>
      <w:r w:rsidR="00D74C60">
        <w:rPr>
          <w:rFonts w:ascii="Times New Roman" w:hAnsi="Times New Roman"/>
          <w:sz w:val="24"/>
          <w:szCs w:val="24"/>
        </w:rPr>
        <w:t> </w:t>
      </w:r>
      <w:r w:rsidRPr="00D720AD">
        <w:rPr>
          <w:rFonts w:ascii="Times New Roman" w:hAnsi="Times New Roman"/>
          <w:sz w:val="24"/>
          <w:szCs w:val="24"/>
        </w:rPr>
        <w:t xml:space="preserve">wnioskiem: </w:t>
      </w:r>
    </w:p>
    <w:p w:rsidR="003E7DDB" w:rsidRPr="00D720AD" w:rsidRDefault="003E7DDB" w:rsidP="006F5B59">
      <w:pPr>
        <w:numPr>
          <w:ilvl w:val="0"/>
          <w:numId w:val="7"/>
        </w:numPr>
        <w:spacing w:after="109" w:line="248" w:lineRule="auto"/>
        <w:ind w:right="115" w:hanging="22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lastRenderedPageBreak/>
        <w:t xml:space="preserve">wszystkie zaświadczenia o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rolnictwie lub rybołówstwie, jakie otrzymał w okresie trzech minionych lat albo oświadczenia o wielkości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rolnictwi</w:t>
      </w:r>
      <w:r w:rsidR="00D74C60">
        <w:rPr>
          <w:rFonts w:ascii="Times New Roman" w:hAnsi="Times New Roman"/>
          <w:sz w:val="24"/>
          <w:szCs w:val="24"/>
        </w:rPr>
        <w:t>e lub rybołówstwie otrzymanej w </w:t>
      </w:r>
      <w:r w:rsidRPr="00D720AD">
        <w:rPr>
          <w:rFonts w:ascii="Times New Roman" w:hAnsi="Times New Roman"/>
          <w:sz w:val="24"/>
          <w:szCs w:val="24"/>
        </w:rPr>
        <w:t xml:space="preserve">tym okresie, albo oświadczenia o nieotrzymaniu takiej pomocy w tym okresie, </w:t>
      </w:r>
    </w:p>
    <w:p w:rsidR="003E7DDB" w:rsidRPr="00D720AD" w:rsidRDefault="003E7DDB" w:rsidP="006F5B59">
      <w:pPr>
        <w:numPr>
          <w:ilvl w:val="0"/>
          <w:numId w:val="7"/>
        </w:numPr>
        <w:spacing w:after="109" w:line="248" w:lineRule="auto"/>
        <w:ind w:right="115" w:hanging="22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informacje określone w rozporządzeniu Rady Ministrów z dnia 29 marca 2010 r. w sprawie zakresu informacji przedstawianych przez podmiot ubiegający się o pomoc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(Dz. U. z 2024 r., nr 40). </w:t>
      </w:r>
    </w:p>
    <w:p w:rsidR="003E7DDB" w:rsidRPr="00D720AD" w:rsidRDefault="003E7DDB" w:rsidP="006F5B59">
      <w:pPr>
        <w:ind w:left="-15" w:right="115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5. Podmiot, który ubiega się o pomoc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rolnictwie jest zobowiązany dostarczyć wraz z wnioskiem: </w:t>
      </w:r>
    </w:p>
    <w:p w:rsidR="003E7DDB" w:rsidRPr="00D720AD" w:rsidRDefault="003E7DDB" w:rsidP="003E7DDB">
      <w:pPr>
        <w:numPr>
          <w:ilvl w:val="0"/>
          <w:numId w:val="8"/>
        </w:numPr>
        <w:spacing w:after="109" w:line="248" w:lineRule="auto"/>
        <w:ind w:right="115" w:hanging="22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wszystkie zaświadczenia o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rolnictwie lub rybołówstwie oraz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, jakie otrzymał w roku, w którym ubiega się o pomoc oraz w ciągu dwóch poprzedzających go latach podatkowych albo oświadczenia o wielkości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rolnictwie  lub rybołówstwie otrzymanej w tym okresie, albo oświadczenia o nieotrzymaniu takiej pomocy w tym okresie, </w:t>
      </w:r>
    </w:p>
    <w:p w:rsidR="003E7DDB" w:rsidRPr="00D720AD" w:rsidRDefault="003E7DDB" w:rsidP="003E7DDB">
      <w:pPr>
        <w:numPr>
          <w:ilvl w:val="0"/>
          <w:numId w:val="8"/>
        </w:numPr>
        <w:spacing w:after="109" w:line="248" w:lineRule="auto"/>
        <w:ind w:right="115" w:hanging="22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informacje określone w rozporządzeniu Rady Ministrów z dnia 11 czerwca 2010</w:t>
      </w:r>
      <w:r w:rsidR="00AD0F0C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>r</w:t>
      </w:r>
      <w:r w:rsidR="00D74C60">
        <w:rPr>
          <w:rFonts w:ascii="Times New Roman" w:hAnsi="Times New Roman"/>
          <w:sz w:val="24"/>
          <w:szCs w:val="24"/>
        </w:rPr>
        <w:t>. w </w:t>
      </w:r>
      <w:r w:rsidRPr="00D720AD">
        <w:rPr>
          <w:rFonts w:ascii="Times New Roman" w:hAnsi="Times New Roman"/>
          <w:sz w:val="24"/>
          <w:szCs w:val="24"/>
        </w:rPr>
        <w:t>sprawie informacji składanych przez podmioty ubie</w:t>
      </w:r>
      <w:r w:rsidR="00D74C60">
        <w:rPr>
          <w:rFonts w:ascii="Times New Roman" w:hAnsi="Times New Roman"/>
          <w:sz w:val="24"/>
          <w:szCs w:val="24"/>
        </w:rPr>
        <w:t xml:space="preserve">gające się o pomoc de </w:t>
      </w:r>
      <w:proofErr w:type="spellStart"/>
      <w:r w:rsidR="00D74C60">
        <w:rPr>
          <w:rFonts w:ascii="Times New Roman" w:hAnsi="Times New Roman"/>
          <w:sz w:val="24"/>
          <w:szCs w:val="24"/>
        </w:rPr>
        <w:t>minimis</w:t>
      </w:r>
      <w:proofErr w:type="spellEnd"/>
      <w:r w:rsidR="00D74C60">
        <w:rPr>
          <w:rFonts w:ascii="Times New Roman" w:hAnsi="Times New Roman"/>
          <w:sz w:val="24"/>
          <w:szCs w:val="24"/>
        </w:rPr>
        <w:t xml:space="preserve"> w </w:t>
      </w:r>
      <w:r w:rsidRPr="00D720AD">
        <w:rPr>
          <w:rFonts w:ascii="Times New Roman" w:hAnsi="Times New Roman"/>
          <w:sz w:val="24"/>
          <w:szCs w:val="24"/>
        </w:rPr>
        <w:t xml:space="preserve">rolnictwie lub rybołówstwie (Dz. U. nr 121 poz. 810). </w:t>
      </w:r>
    </w:p>
    <w:p w:rsidR="003E7DDB" w:rsidRPr="00D720AD" w:rsidRDefault="003E7DDB" w:rsidP="00B74D5C">
      <w:pPr>
        <w:ind w:left="-15" w:right="115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6F5B59" w:rsidRPr="006F5B59">
        <w:rPr>
          <w:rFonts w:ascii="Times New Roman" w:eastAsia="Times New Roman" w:hAnsi="Times New Roman"/>
          <w:b/>
          <w:sz w:val="24"/>
          <w:szCs w:val="24"/>
        </w:rPr>
        <w:t>3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 xml:space="preserve">1. W przypadkach uzasadnionych ważnym interesem dłużnika lub interesem publicznym należności pieniężne mające charakter cywilnoprawny, przypadające Gminie Jasień i jej jednostkom </w:t>
      </w:r>
      <w:r w:rsidR="007706DF" w:rsidRPr="0042149F">
        <w:rPr>
          <w:rFonts w:ascii="Times New Roman" w:hAnsi="Times New Roman"/>
          <w:sz w:val="24"/>
          <w:szCs w:val="24"/>
        </w:rPr>
        <w:t>organizacyjnym</w:t>
      </w:r>
      <w:r w:rsidRPr="00D720AD">
        <w:rPr>
          <w:rFonts w:ascii="Times New Roman" w:hAnsi="Times New Roman"/>
          <w:sz w:val="24"/>
          <w:szCs w:val="24"/>
        </w:rPr>
        <w:t xml:space="preserve">,  na wniosek zobowiązanego, mogą być umarzane albo ich spłata może być odraczana lub rozkładana na raty,  na zasadach określonych w niniejszej uchwale. </w:t>
      </w:r>
    </w:p>
    <w:p w:rsidR="003E7DDB" w:rsidRPr="00D720AD" w:rsidRDefault="003E7DDB" w:rsidP="007706DF">
      <w:pPr>
        <w:numPr>
          <w:ilvl w:val="1"/>
          <w:numId w:val="9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Od należności, której termin zapłaty odroczono lub którą rozłożono na raty, nie pobiera się odsetek ustawowych za opóźnienie, a w przypadku należności powstałej w transakcji handlowej odsetek ustawowych za opóźnienie w transakcjach handlowych, za okres od daty złożenia wniosku, do upływu terminów zapłaty określonych przez organ przyznający ulgę. </w:t>
      </w:r>
    </w:p>
    <w:p w:rsidR="003E7DDB" w:rsidRPr="00D720AD" w:rsidRDefault="003E7DDB" w:rsidP="007706DF">
      <w:pPr>
        <w:numPr>
          <w:ilvl w:val="1"/>
          <w:numId w:val="9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Jeżeli dłużnik nie spłaci w terminie albo w pełnej wysokości którejkolwiek z rat ustalonych przez organ przyznający ulgę, pozostała część spłaty należności staje się natychmiast wymagalna wraz z ustawowymi odsetkami za opóźnienie, a w przypadku należności powstałej w transakcji handlowej odsetkami ustawo</w:t>
      </w:r>
      <w:r w:rsidR="00D74C60">
        <w:rPr>
          <w:rFonts w:ascii="Times New Roman" w:hAnsi="Times New Roman"/>
          <w:sz w:val="24"/>
          <w:szCs w:val="24"/>
        </w:rPr>
        <w:t>wymi za opóźnienie w </w:t>
      </w:r>
      <w:r w:rsidRPr="00D720AD">
        <w:rPr>
          <w:rFonts w:ascii="Times New Roman" w:hAnsi="Times New Roman"/>
          <w:sz w:val="24"/>
          <w:szCs w:val="24"/>
        </w:rPr>
        <w:t xml:space="preserve">transakcjach handlowych, liczonymi od pierwotnego terminu zapłaty. </w:t>
      </w:r>
    </w:p>
    <w:p w:rsidR="003E7DDB" w:rsidRPr="00D720AD" w:rsidRDefault="003E7DDB" w:rsidP="007706DF">
      <w:pPr>
        <w:numPr>
          <w:ilvl w:val="1"/>
          <w:numId w:val="9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Za termin zapłaty uznaje się dzień uznania rachunku bankowego wierzyciela. </w:t>
      </w:r>
    </w:p>
    <w:p w:rsidR="003E7DDB" w:rsidRPr="00D720AD" w:rsidRDefault="003E7DDB" w:rsidP="007706DF">
      <w:pPr>
        <w:numPr>
          <w:ilvl w:val="1"/>
          <w:numId w:val="9"/>
        </w:numPr>
        <w:spacing w:after="109" w:line="248" w:lineRule="auto"/>
        <w:ind w:left="0" w:right="115" w:firstLine="331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Okres spłaty należności uzależniony jest od sytuacji finansowej dłużnika oraz wysokości zadłużenia. </w:t>
      </w:r>
    </w:p>
    <w:p w:rsidR="003E7DDB" w:rsidRPr="00D720AD" w:rsidRDefault="003E7DDB" w:rsidP="007706DF">
      <w:pPr>
        <w:numPr>
          <w:ilvl w:val="1"/>
          <w:numId w:val="9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Okres spłaty wierzytelności nie może przekraczać 12 miesięcy, z wyłączeniem należności dotyczących lokali mieszkalnych i użytkowy</w:t>
      </w:r>
      <w:r w:rsidR="00D74C60">
        <w:rPr>
          <w:rFonts w:ascii="Times New Roman" w:hAnsi="Times New Roman"/>
          <w:sz w:val="24"/>
          <w:szCs w:val="24"/>
        </w:rPr>
        <w:t>ch oraz z tytułu dostawy wody i </w:t>
      </w:r>
      <w:r w:rsidRPr="00D720AD">
        <w:rPr>
          <w:rFonts w:ascii="Times New Roman" w:hAnsi="Times New Roman"/>
          <w:sz w:val="24"/>
          <w:szCs w:val="24"/>
        </w:rPr>
        <w:t xml:space="preserve">odprowadzania ścieków w przypadku, których okres ten nie może przekroczyć 36 miesięcy. </w:t>
      </w:r>
    </w:p>
    <w:p w:rsidR="003E7DDB" w:rsidRPr="00D720AD" w:rsidRDefault="003E7DDB" w:rsidP="0015481A">
      <w:pPr>
        <w:ind w:left="-15" w:right="115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B00950" w:rsidRPr="0042149F">
        <w:rPr>
          <w:rFonts w:ascii="Times New Roman" w:eastAsia="Times New Roman" w:hAnsi="Times New Roman"/>
          <w:b/>
          <w:sz w:val="24"/>
          <w:szCs w:val="24"/>
        </w:rPr>
        <w:t>4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 xml:space="preserve">1. Przepisy § </w:t>
      </w:r>
      <w:r w:rsidR="00B00950" w:rsidRPr="0042149F">
        <w:rPr>
          <w:rFonts w:ascii="Times New Roman" w:hAnsi="Times New Roman"/>
          <w:sz w:val="24"/>
          <w:szCs w:val="24"/>
        </w:rPr>
        <w:t>2</w:t>
      </w:r>
      <w:r w:rsidRPr="00D720AD">
        <w:rPr>
          <w:rFonts w:ascii="Times New Roman" w:hAnsi="Times New Roman"/>
          <w:sz w:val="24"/>
          <w:szCs w:val="24"/>
        </w:rPr>
        <w:t xml:space="preserve"> - §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="00B00950" w:rsidRPr="0042149F">
        <w:rPr>
          <w:rFonts w:ascii="Times New Roman" w:hAnsi="Times New Roman"/>
          <w:sz w:val="24"/>
          <w:szCs w:val="24"/>
        </w:rPr>
        <w:t>3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>stosuje się odpowiednio do umarzania, odraczania lub rozkładania na raty spłat odsetek od należności pieniężnych mających charakter cywilnopra</w:t>
      </w:r>
      <w:r w:rsidR="00AE0564" w:rsidRPr="00D720AD">
        <w:rPr>
          <w:rFonts w:ascii="Times New Roman" w:hAnsi="Times New Roman"/>
          <w:sz w:val="24"/>
          <w:szCs w:val="24"/>
        </w:rPr>
        <w:t>wny, przypadających Gminie Jasień</w:t>
      </w:r>
      <w:r w:rsidRPr="00D720AD">
        <w:rPr>
          <w:rFonts w:ascii="Times New Roman" w:hAnsi="Times New Roman"/>
          <w:sz w:val="24"/>
          <w:szCs w:val="24"/>
        </w:rPr>
        <w:t xml:space="preserve"> i jej jednostkom </w:t>
      </w:r>
      <w:r w:rsidR="0015481A" w:rsidRPr="0042149F">
        <w:rPr>
          <w:rFonts w:ascii="Times New Roman" w:hAnsi="Times New Roman"/>
          <w:sz w:val="24"/>
          <w:szCs w:val="24"/>
        </w:rPr>
        <w:t>organizacyjnym</w:t>
      </w:r>
      <w:r w:rsidRPr="00D720AD">
        <w:rPr>
          <w:rFonts w:ascii="Times New Roman" w:hAnsi="Times New Roman"/>
          <w:sz w:val="24"/>
          <w:szCs w:val="24"/>
        </w:rPr>
        <w:t xml:space="preserve"> oraz umarzania, odraczania lub rozkładania na raty spłat innych należności ubocznych. </w:t>
      </w:r>
    </w:p>
    <w:p w:rsidR="003E7DDB" w:rsidRPr="00D720AD" w:rsidRDefault="003E7DDB" w:rsidP="0015481A">
      <w:pPr>
        <w:numPr>
          <w:ilvl w:val="1"/>
          <w:numId w:val="10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Umorzenie należności głównej skutkuje umorzeniem odsetek. </w:t>
      </w:r>
    </w:p>
    <w:p w:rsidR="003E7DDB" w:rsidRPr="00D720AD" w:rsidRDefault="003E7DDB" w:rsidP="0015481A">
      <w:pPr>
        <w:numPr>
          <w:ilvl w:val="1"/>
          <w:numId w:val="10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Jeżeli umorzenie dotyczy części należności głównej, w odpowiednim stosunku do tej należności podlegają umorzeniu odsetki. </w:t>
      </w:r>
    </w:p>
    <w:p w:rsidR="003E7DDB" w:rsidRPr="00D720AD" w:rsidRDefault="003E7DDB" w:rsidP="0015481A">
      <w:pPr>
        <w:numPr>
          <w:ilvl w:val="1"/>
          <w:numId w:val="10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lastRenderedPageBreak/>
        <w:t xml:space="preserve">Umorzenie części należności następuje po uregulowaniu pozostałej kwoty. </w:t>
      </w:r>
    </w:p>
    <w:p w:rsidR="003E7DDB" w:rsidRPr="00D720AD" w:rsidRDefault="003E7DDB" w:rsidP="0015481A">
      <w:pPr>
        <w:numPr>
          <w:ilvl w:val="1"/>
          <w:numId w:val="10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Umorzenie należności stanowiącej zobowiązanie solidarne może</w:t>
      </w:r>
      <w:r w:rsidR="00D74C60">
        <w:rPr>
          <w:rFonts w:ascii="Times New Roman" w:hAnsi="Times New Roman"/>
          <w:sz w:val="24"/>
          <w:szCs w:val="24"/>
        </w:rPr>
        <w:t xml:space="preserve"> nastąpić w </w:t>
      </w:r>
      <w:r w:rsidRPr="00D720AD">
        <w:rPr>
          <w:rFonts w:ascii="Times New Roman" w:hAnsi="Times New Roman"/>
          <w:sz w:val="24"/>
          <w:szCs w:val="24"/>
        </w:rPr>
        <w:t>przypadku wystąpienia okoliczności do umorzenia u wszystkich dłużników</w:t>
      </w:r>
      <w:r w:rsidR="0015481A">
        <w:rPr>
          <w:rFonts w:ascii="Times New Roman" w:hAnsi="Times New Roman"/>
          <w:sz w:val="24"/>
          <w:szCs w:val="24"/>
        </w:rPr>
        <w:t xml:space="preserve"> </w:t>
      </w:r>
      <w:r w:rsidR="0015481A" w:rsidRPr="0042149F">
        <w:rPr>
          <w:rFonts w:ascii="Times New Roman" w:hAnsi="Times New Roman"/>
          <w:sz w:val="24"/>
          <w:szCs w:val="24"/>
        </w:rPr>
        <w:t>solidarnych</w:t>
      </w:r>
      <w:r w:rsidRPr="0042149F">
        <w:rPr>
          <w:rFonts w:ascii="Times New Roman" w:hAnsi="Times New Roman"/>
          <w:sz w:val="24"/>
          <w:szCs w:val="24"/>
        </w:rPr>
        <w:t>.</w:t>
      </w:r>
      <w:r w:rsidRPr="00D720AD">
        <w:rPr>
          <w:rFonts w:ascii="Times New Roman" w:hAnsi="Times New Roman"/>
          <w:sz w:val="24"/>
          <w:szCs w:val="24"/>
        </w:rPr>
        <w:t xml:space="preserve"> </w:t>
      </w:r>
    </w:p>
    <w:p w:rsidR="003E7DDB" w:rsidRPr="00D720AD" w:rsidRDefault="003E7DDB" w:rsidP="0015481A">
      <w:pPr>
        <w:numPr>
          <w:ilvl w:val="1"/>
          <w:numId w:val="10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Jeżeli należność objęta jest podatkiem VAT, umorzenie nie może obejmować kwoty należnego podatku, z wyłączeniem przypadków wymienionych w §</w:t>
      </w:r>
      <w:r w:rsidRPr="006F5B59">
        <w:rPr>
          <w:rFonts w:ascii="Times New Roman" w:hAnsi="Times New Roman"/>
          <w:sz w:val="24"/>
          <w:szCs w:val="24"/>
        </w:rPr>
        <w:t xml:space="preserve"> </w:t>
      </w:r>
      <w:r w:rsidR="00B00950" w:rsidRPr="006F5B59">
        <w:rPr>
          <w:rFonts w:ascii="Times New Roman" w:hAnsi="Times New Roman"/>
          <w:sz w:val="24"/>
          <w:szCs w:val="24"/>
        </w:rPr>
        <w:t>6</w:t>
      </w:r>
      <w:r w:rsidRPr="006F5B59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 xml:space="preserve">ust. 1. </w:t>
      </w:r>
    </w:p>
    <w:p w:rsidR="003E7DDB" w:rsidRPr="00D720AD" w:rsidRDefault="003E7DDB" w:rsidP="003E7DDB">
      <w:pPr>
        <w:ind w:left="-15" w:right="115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B00950" w:rsidRPr="0042149F">
        <w:rPr>
          <w:rFonts w:ascii="Times New Roman" w:eastAsia="Times New Roman" w:hAnsi="Times New Roman"/>
          <w:b/>
          <w:sz w:val="24"/>
          <w:szCs w:val="24"/>
        </w:rPr>
        <w:t>5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 xml:space="preserve">Przepisów § </w:t>
      </w:r>
      <w:r w:rsidR="00B00950" w:rsidRPr="0042149F">
        <w:rPr>
          <w:rFonts w:ascii="Times New Roman" w:hAnsi="Times New Roman"/>
          <w:sz w:val="24"/>
          <w:szCs w:val="24"/>
        </w:rPr>
        <w:t>2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 xml:space="preserve">- § </w:t>
      </w:r>
      <w:r w:rsidR="00B00950" w:rsidRPr="0042149F">
        <w:rPr>
          <w:rFonts w:ascii="Times New Roman" w:hAnsi="Times New Roman"/>
          <w:sz w:val="24"/>
          <w:szCs w:val="24"/>
        </w:rPr>
        <w:t>3</w:t>
      </w:r>
      <w:r w:rsidRPr="00D720AD">
        <w:rPr>
          <w:rFonts w:ascii="Times New Roman" w:hAnsi="Times New Roman"/>
          <w:sz w:val="24"/>
          <w:szCs w:val="24"/>
        </w:rPr>
        <w:t xml:space="preserve"> nie stosuje się do należności, których umarzanie, odraczanie terminów spłaty oraz rozkładanie spłaty na raty określają odrębne przepisy. </w:t>
      </w:r>
    </w:p>
    <w:p w:rsidR="003E7DDB" w:rsidRPr="00D720AD" w:rsidRDefault="003E7DDB" w:rsidP="003E7DDB">
      <w:pPr>
        <w:ind w:left="-15" w:right="115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B00950" w:rsidRPr="0042149F">
        <w:rPr>
          <w:rFonts w:ascii="Times New Roman" w:eastAsia="Times New Roman" w:hAnsi="Times New Roman"/>
          <w:b/>
          <w:sz w:val="24"/>
          <w:szCs w:val="24"/>
        </w:rPr>
        <w:t>6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>1. Należności pieniężne mające charakter cywilnoprawn</w:t>
      </w:r>
      <w:r w:rsidR="00D74C60">
        <w:rPr>
          <w:rFonts w:ascii="Times New Roman" w:hAnsi="Times New Roman"/>
          <w:sz w:val="24"/>
          <w:szCs w:val="24"/>
        </w:rPr>
        <w:t>y, przypadające Gminie Jasień i </w:t>
      </w:r>
      <w:r w:rsidRPr="00D720AD">
        <w:rPr>
          <w:rFonts w:ascii="Times New Roman" w:hAnsi="Times New Roman"/>
          <w:sz w:val="24"/>
          <w:szCs w:val="24"/>
        </w:rPr>
        <w:t>jej jednostkom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="0015481A" w:rsidRPr="0042149F">
        <w:rPr>
          <w:rFonts w:ascii="Times New Roman" w:hAnsi="Times New Roman"/>
          <w:sz w:val="24"/>
          <w:szCs w:val="24"/>
        </w:rPr>
        <w:t>organizacyjnym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 xml:space="preserve">z urzędu, mogą być umarzane w całości, jeżeli: </w:t>
      </w:r>
    </w:p>
    <w:p w:rsidR="003E7DDB" w:rsidRPr="00D720AD" w:rsidRDefault="003E7DDB" w:rsidP="003E7DDB">
      <w:pPr>
        <w:numPr>
          <w:ilvl w:val="0"/>
          <w:numId w:val="11"/>
        </w:numPr>
        <w:spacing w:after="109" w:line="248" w:lineRule="auto"/>
        <w:ind w:right="115" w:hanging="23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osoba fizyczna - zmarła, nie pozostawiając żadnego majątku albo pozostawiła majątek niepodlegający egzekucji na podstawie odrębnych przepisów, albo pozostawiła przedmioty codziennego użytku domowego, których łączna wartość nie przekracza kwoty 6.000,00 zł; </w:t>
      </w:r>
    </w:p>
    <w:p w:rsidR="003E7DDB" w:rsidRPr="00D720AD" w:rsidRDefault="003E7DDB" w:rsidP="003E7DDB">
      <w:pPr>
        <w:numPr>
          <w:ilvl w:val="0"/>
          <w:numId w:val="11"/>
        </w:numPr>
        <w:spacing w:after="109" w:line="248" w:lineRule="auto"/>
        <w:ind w:right="115" w:hanging="23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osoba prawna - została wykreślona z właściwego rejestru osób prawnych przy jednoczesnym braku majątku, z którego m</w:t>
      </w:r>
      <w:r w:rsidR="00D74C60">
        <w:rPr>
          <w:rFonts w:ascii="Times New Roman" w:hAnsi="Times New Roman"/>
          <w:sz w:val="24"/>
          <w:szCs w:val="24"/>
        </w:rPr>
        <w:t>ożna by egzekwować należność, a </w:t>
      </w:r>
      <w:r w:rsidRPr="00D720AD">
        <w:rPr>
          <w:rFonts w:ascii="Times New Roman" w:hAnsi="Times New Roman"/>
          <w:sz w:val="24"/>
          <w:szCs w:val="24"/>
        </w:rPr>
        <w:t xml:space="preserve">odpowiedzialność z tytułu należności nie przechodzi z mocy prawa na osoby trzecie; </w:t>
      </w:r>
    </w:p>
    <w:p w:rsidR="003E7DDB" w:rsidRPr="00D720AD" w:rsidRDefault="003E7DDB" w:rsidP="003E7DDB">
      <w:pPr>
        <w:numPr>
          <w:ilvl w:val="0"/>
          <w:numId w:val="11"/>
        </w:numPr>
        <w:spacing w:after="109" w:line="248" w:lineRule="auto"/>
        <w:ind w:right="115" w:hanging="23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zachodzi uzasadnione przypuszczenie, że w postępowaniu egzekucyjnym nie uzyska się kwoty wyższej  od kosztów dochodzenia i egzekucji tej należności lub postępowanie egzekucyjne okazało się nieskuteczne; </w:t>
      </w:r>
    </w:p>
    <w:p w:rsidR="003E7DDB" w:rsidRPr="00D720AD" w:rsidRDefault="003E7DDB" w:rsidP="003E7DDB">
      <w:pPr>
        <w:numPr>
          <w:ilvl w:val="0"/>
          <w:numId w:val="11"/>
        </w:numPr>
        <w:spacing w:after="109" w:line="248" w:lineRule="auto"/>
        <w:ind w:right="115" w:hanging="23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jednostka organizacyjna nie posiadająca osobowości prawnej uległa likwidacji; </w:t>
      </w:r>
    </w:p>
    <w:p w:rsidR="003E7DDB" w:rsidRPr="00D720AD" w:rsidRDefault="003E7DDB" w:rsidP="003E7DDB">
      <w:pPr>
        <w:numPr>
          <w:ilvl w:val="0"/>
          <w:numId w:val="11"/>
        </w:numPr>
        <w:spacing w:after="109" w:line="248" w:lineRule="auto"/>
        <w:ind w:right="115" w:hanging="238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w okresie 5 lat sądowy organ egzekucyjny dwukrotnie umorzy postępowanie ze względu na bezskuteczność egzekucji. </w:t>
      </w:r>
    </w:p>
    <w:p w:rsidR="003E7DDB" w:rsidRPr="00D720AD" w:rsidRDefault="003E7DDB" w:rsidP="0015481A">
      <w:pPr>
        <w:numPr>
          <w:ilvl w:val="1"/>
          <w:numId w:val="11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Udzielenie ulgi, o której mowa w ust. 1 następuje w formie pisemnej, na podstawie przepisów prawa cywilnego. </w:t>
      </w:r>
    </w:p>
    <w:p w:rsidR="003E7DDB" w:rsidRPr="00D720AD" w:rsidRDefault="003E7DDB" w:rsidP="0015481A">
      <w:pPr>
        <w:numPr>
          <w:ilvl w:val="1"/>
          <w:numId w:val="11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W przypadkach, o których mowa w ust. 1, umorzenie należności następuje w formie jednostronnego oświadczenia woli. </w:t>
      </w:r>
    </w:p>
    <w:p w:rsidR="003E7DDB" w:rsidRPr="00D720AD" w:rsidRDefault="003E7DDB" w:rsidP="0015481A">
      <w:pPr>
        <w:ind w:right="115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B00950" w:rsidRPr="0042149F">
        <w:rPr>
          <w:rFonts w:ascii="Times New Roman" w:eastAsia="Times New Roman" w:hAnsi="Times New Roman"/>
          <w:b/>
          <w:sz w:val="24"/>
          <w:szCs w:val="24"/>
        </w:rPr>
        <w:t>7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 xml:space="preserve">1. Wniosek o udzielenie ulgi dłużnik składa wierzycielowi. </w:t>
      </w:r>
    </w:p>
    <w:p w:rsidR="003E7DDB" w:rsidRPr="00D720AD" w:rsidRDefault="003E7DDB" w:rsidP="0015481A">
      <w:pPr>
        <w:numPr>
          <w:ilvl w:val="1"/>
          <w:numId w:val="12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Wniosek o udzielenie ulgi powinien zawierać informacje dotyczące wystąpienia okoliczności, o których mowa w §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="00B00950" w:rsidRPr="0042149F">
        <w:rPr>
          <w:rFonts w:ascii="Times New Roman" w:hAnsi="Times New Roman"/>
          <w:sz w:val="24"/>
          <w:szCs w:val="24"/>
        </w:rPr>
        <w:t>3</w:t>
      </w:r>
      <w:r w:rsidRPr="0042149F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>ust. 1 uchwały, opis aktualnej sytuacji finansowej oraz wszelkie inne okoliczności uzasadniające składany wniosek, a jeżeli wniosek składa osoba fizyczna – informacja o sytuacji materialnej, finansowej i rodzinnej</w:t>
      </w:r>
    </w:p>
    <w:p w:rsidR="003E7DDB" w:rsidRPr="00D720AD" w:rsidRDefault="003E7DDB" w:rsidP="0015481A">
      <w:pPr>
        <w:numPr>
          <w:ilvl w:val="1"/>
          <w:numId w:val="12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Do wniosku powinny zostać dołączone dokumenty potwierdzające okoliczności w nim wymienione. </w:t>
      </w:r>
    </w:p>
    <w:p w:rsidR="003E7DDB" w:rsidRPr="00D720AD" w:rsidRDefault="003E7DDB" w:rsidP="0015481A">
      <w:pPr>
        <w:numPr>
          <w:ilvl w:val="1"/>
          <w:numId w:val="12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W przypadku stwierdzenia, iż przedstawione dokumenty są niewystarczające do udzielenia ulgi, organ lub osoba uprawniona wymieniona w § </w:t>
      </w:r>
      <w:r w:rsidR="00AE3642" w:rsidRPr="0042149F">
        <w:rPr>
          <w:rFonts w:ascii="Times New Roman" w:hAnsi="Times New Roman"/>
          <w:sz w:val="24"/>
          <w:szCs w:val="24"/>
        </w:rPr>
        <w:t>8</w:t>
      </w:r>
      <w:r w:rsidRPr="00D720AD">
        <w:rPr>
          <w:rFonts w:ascii="Times New Roman" w:hAnsi="Times New Roman"/>
          <w:sz w:val="24"/>
          <w:szCs w:val="24"/>
        </w:rPr>
        <w:t xml:space="preserve"> uchwały wzywa dłużnika do ich uzupełnienia. </w:t>
      </w:r>
    </w:p>
    <w:p w:rsidR="003E7DDB" w:rsidRPr="00D720AD" w:rsidRDefault="003E7DDB" w:rsidP="0042149F">
      <w:pPr>
        <w:numPr>
          <w:ilvl w:val="1"/>
          <w:numId w:val="12"/>
        </w:numPr>
        <w:spacing w:after="109" w:line="248" w:lineRule="auto"/>
        <w:ind w:left="0" w:right="115" w:firstLine="331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Nieuzupełnienie wniosku przez dłużnika w wyznaczonym </w:t>
      </w:r>
      <w:r w:rsidR="00B74D5C">
        <w:rPr>
          <w:rFonts w:ascii="Times New Roman" w:hAnsi="Times New Roman"/>
          <w:sz w:val="24"/>
          <w:szCs w:val="24"/>
        </w:rPr>
        <w:t>terminie, powoduje pozostawienie</w:t>
      </w:r>
      <w:r w:rsidRPr="00D720AD">
        <w:rPr>
          <w:rFonts w:ascii="Times New Roman" w:hAnsi="Times New Roman"/>
          <w:sz w:val="24"/>
          <w:szCs w:val="24"/>
        </w:rPr>
        <w:t xml:space="preserve"> go bez rozpatrzenia. </w:t>
      </w:r>
    </w:p>
    <w:p w:rsidR="003E7DDB" w:rsidRPr="00D720AD" w:rsidRDefault="003E7DDB" w:rsidP="0042149F">
      <w:pPr>
        <w:ind w:left="341" w:right="115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AE3642" w:rsidRPr="0042149F">
        <w:rPr>
          <w:rFonts w:ascii="Times New Roman" w:eastAsia="Times New Roman" w:hAnsi="Times New Roman"/>
          <w:b/>
          <w:sz w:val="24"/>
          <w:szCs w:val="24"/>
        </w:rPr>
        <w:t>8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 xml:space="preserve">Do udzielania ulg uprawnieni są: </w:t>
      </w:r>
    </w:p>
    <w:p w:rsidR="003E7DDB" w:rsidRPr="00D720AD" w:rsidRDefault="003E7DDB" w:rsidP="0042149F">
      <w:pPr>
        <w:numPr>
          <w:ilvl w:val="0"/>
          <w:numId w:val="13"/>
        </w:numPr>
        <w:spacing w:after="109" w:line="248" w:lineRule="auto"/>
        <w:ind w:right="115" w:hanging="240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Burmistrz </w:t>
      </w:r>
      <w:r w:rsidRPr="0042149F">
        <w:rPr>
          <w:rFonts w:ascii="Times New Roman" w:hAnsi="Times New Roman"/>
          <w:sz w:val="24"/>
          <w:szCs w:val="24"/>
        </w:rPr>
        <w:t>Jasie</w:t>
      </w:r>
      <w:r w:rsidR="0015481A" w:rsidRPr="0042149F">
        <w:rPr>
          <w:rFonts w:ascii="Times New Roman" w:hAnsi="Times New Roman"/>
          <w:sz w:val="24"/>
          <w:szCs w:val="24"/>
        </w:rPr>
        <w:t>nia</w:t>
      </w:r>
      <w:r w:rsidRPr="00D720AD">
        <w:rPr>
          <w:rFonts w:ascii="Times New Roman" w:hAnsi="Times New Roman"/>
          <w:sz w:val="24"/>
          <w:szCs w:val="24"/>
        </w:rPr>
        <w:t xml:space="preserve"> bez względu na wysokość kwoty należności pieniężnych; </w:t>
      </w:r>
    </w:p>
    <w:p w:rsidR="003E7DDB" w:rsidRDefault="003E7DDB" w:rsidP="0042149F">
      <w:pPr>
        <w:numPr>
          <w:ilvl w:val="0"/>
          <w:numId w:val="13"/>
        </w:numPr>
        <w:spacing w:after="109" w:line="248" w:lineRule="auto"/>
        <w:ind w:right="115" w:hanging="240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lastRenderedPageBreak/>
        <w:t>Kierownik jednostk</w:t>
      </w:r>
      <w:r w:rsidR="00AE0564" w:rsidRPr="00D720AD">
        <w:rPr>
          <w:rFonts w:ascii="Times New Roman" w:hAnsi="Times New Roman"/>
          <w:sz w:val="24"/>
          <w:szCs w:val="24"/>
        </w:rPr>
        <w:t xml:space="preserve">i </w:t>
      </w:r>
      <w:r w:rsidR="0015481A" w:rsidRPr="0042149F">
        <w:rPr>
          <w:rFonts w:ascii="Times New Roman" w:hAnsi="Times New Roman"/>
          <w:sz w:val="24"/>
          <w:szCs w:val="24"/>
        </w:rPr>
        <w:t xml:space="preserve">organizacyjnej </w:t>
      </w:r>
      <w:r w:rsidR="00AE0564" w:rsidRPr="00D720AD">
        <w:rPr>
          <w:rFonts w:ascii="Times New Roman" w:hAnsi="Times New Roman"/>
          <w:sz w:val="24"/>
          <w:szCs w:val="24"/>
        </w:rPr>
        <w:t>Gm</w:t>
      </w:r>
      <w:r w:rsidR="00AE0564" w:rsidRPr="0042149F">
        <w:rPr>
          <w:rFonts w:ascii="Times New Roman" w:hAnsi="Times New Roman"/>
          <w:sz w:val="24"/>
          <w:szCs w:val="24"/>
        </w:rPr>
        <w:t>in</w:t>
      </w:r>
      <w:r w:rsidR="0015481A" w:rsidRPr="0042149F">
        <w:rPr>
          <w:rFonts w:ascii="Times New Roman" w:hAnsi="Times New Roman"/>
          <w:sz w:val="24"/>
          <w:szCs w:val="24"/>
        </w:rPr>
        <w:t>y</w:t>
      </w:r>
      <w:r w:rsidR="00AE0564" w:rsidRPr="00D720AD">
        <w:rPr>
          <w:rFonts w:ascii="Times New Roman" w:hAnsi="Times New Roman"/>
          <w:sz w:val="24"/>
          <w:szCs w:val="24"/>
        </w:rPr>
        <w:t xml:space="preserve"> Jasień</w:t>
      </w:r>
      <w:r w:rsidRPr="00D720AD">
        <w:rPr>
          <w:rFonts w:ascii="Times New Roman" w:hAnsi="Times New Roman"/>
          <w:sz w:val="24"/>
          <w:szCs w:val="24"/>
        </w:rPr>
        <w:t>, jeżel</w:t>
      </w:r>
      <w:r w:rsidR="00D74C60">
        <w:rPr>
          <w:rFonts w:ascii="Times New Roman" w:hAnsi="Times New Roman"/>
          <w:sz w:val="24"/>
          <w:szCs w:val="24"/>
        </w:rPr>
        <w:t>i kwota nie przekracza 5.000,00</w:t>
      </w:r>
      <w:r w:rsidRPr="00D720AD">
        <w:rPr>
          <w:rFonts w:ascii="Times New Roman" w:hAnsi="Times New Roman"/>
          <w:sz w:val="24"/>
          <w:szCs w:val="24"/>
        </w:rPr>
        <w:t xml:space="preserve">zł. </w:t>
      </w:r>
    </w:p>
    <w:p w:rsidR="006A673F" w:rsidRPr="00D720AD" w:rsidRDefault="006A673F" w:rsidP="006A673F">
      <w:pPr>
        <w:spacing w:after="109" w:line="248" w:lineRule="auto"/>
        <w:ind w:left="353" w:right="115"/>
        <w:jc w:val="both"/>
        <w:rPr>
          <w:rFonts w:ascii="Times New Roman" w:hAnsi="Times New Roman"/>
          <w:sz w:val="24"/>
          <w:szCs w:val="24"/>
        </w:rPr>
      </w:pPr>
    </w:p>
    <w:p w:rsidR="006A673F" w:rsidRPr="00D720AD" w:rsidRDefault="003E7DDB" w:rsidP="006A673F">
      <w:pPr>
        <w:spacing w:after="442" w:line="240" w:lineRule="auto"/>
        <w:ind w:left="11" w:right="79" w:hanging="1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eastAsia="Times New Roman" w:hAnsi="Times New Roman"/>
          <w:b/>
          <w:sz w:val="24"/>
          <w:szCs w:val="24"/>
        </w:rPr>
        <w:t>§</w:t>
      </w:r>
      <w:r w:rsidRPr="0042149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E3642" w:rsidRPr="0042149F">
        <w:rPr>
          <w:rFonts w:ascii="Times New Roman" w:eastAsia="Times New Roman" w:hAnsi="Times New Roman"/>
          <w:b/>
          <w:sz w:val="24"/>
          <w:szCs w:val="24"/>
        </w:rPr>
        <w:t>9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6A673F" w:rsidRPr="00D720AD">
        <w:rPr>
          <w:rFonts w:ascii="Times New Roman" w:eastAsia="Times New Roman" w:hAnsi="Times New Roman"/>
          <w:sz w:val="24"/>
          <w:szCs w:val="24"/>
        </w:rPr>
        <w:t>Niniejsza uchwała w zakresie warunków udzielania pomocy obowiązuje:</w:t>
      </w:r>
    </w:p>
    <w:p w:rsidR="006A673F" w:rsidRPr="00D720AD" w:rsidRDefault="006A673F" w:rsidP="006A673F">
      <w:pPr>
        <w:spacing w:after="442" w:line="240" w:lineRule="auto"/>
        <w:ind w:left="11" w:right="79" w:hanging="1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A673F" w:rsidRPr="00D720AD" w:rsidRDefault="006A673F" w:rsidP="006A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1) w przypadku pomocy udzielanej na podstawie rozporządzenia Komisji (UE) nr 2023/2831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D720AD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 xml:space="preserve">13 grudnia 2023 r. w sprawie stosowania art. 107 i 108 Traktatu o funkcjonowaniu Unii Europejskiej do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do dnia 30 czerwca 2031 r.;</w:t>
      </w:r>
    </w:p>
    <w:p w:rsidR="006A673F" w:rsidRPr="00D720AD" w:rsidRDefault="006A673F" w:rsidP="006A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73F" w:rsidRPr="00D720AD" w:rsidRDefault="006A673F" w:rsidP="006A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2) w przypadku pomocy udzielanej na podstawie rozporządze</w:t>
      </w:r>
      <w:r>
        <w:rPr>
          <w:rFonts w:ascii="Times New Roman" w:hAnsi="Times New Roman"/>
          <w:sz w:val="24"/>
          <w:szCs w:val="24"/>
        </w:rPr>
        <w:t>nia Komisji (UE) nr 1408/2013 z </w:t>
      </w:r>
      <w:r w:rsidRPr="00D720AD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0AD">
        <w:rPr>
          <w:rFonts w:ascii="Times New Roman" w:hAnsi="Times New Roman"/>
          <w:sz w:val="24"/>
          <w:szCs w:val="24"/>
        </w:rPr>
        <w:t xml:space="preserve">18 grudnia 2013 r. w sprawie stosowania art. 107 i 108 Traktatu o funkcjonowaniu Unii Europejskiej do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sektorze rolnym do dnia 30 czerwca 2028 r.;</w:t>
      </w:r>
    </w:p>
    <w:p w:rsidR="006A673F" w:rsidRPr="00D720AD" w:rsidRDefault="006A673F" w:rsidP="006A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73F" w:rsidRPr="00D720AD" w:rsidRDefault="006A673F" w:rsidP="006A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>3) w przypadku pomocy udzielanej na podstawie rozporządzenia Komisji (UE</w:t>
      </w:r>
      <w:r>
        <w:rPr>
          <w:rFonts w:ascii="Times New Roman" w:hAnsi="Times New Roman"/>
          <w:sz w:val="24"/>
          <w:szCs w:val="24"/>
        </w:rPr>
        <w:t>) nr 717/2014 z </w:t>
      </w:r>
      <w:r w:rsidRPr="00D720AD">
        <w:rPr>
          <w:rFonts w:ascii="Times New Roman" w:hAnsi="Times New Roman"/>
          <w:sz w:val="24"/>
          <w:szCs w:val="24"/>
        </w:rPr>
        <w:t xml:space="preserve">dnia 27 czerwca 2014 r. w sprawie stosowania art. 107 i 108 Traktatu o funkcjonowaniu Unii Europejskiej do pomocy de </w:t>
      </w:r>
      <w:proofErr w:type="spellStart"/>
      <w:r w:rsidRPr="00D720AD">
        <w:rPr>
          <w:rFonts w:ascii="Times New Roman" w:hAnsi="Times New Roman"/>
          <w:sz w:val="24"/>
          <w:szCs w:val="24"/>
        </w:rPr>
        <w:t>minimis</w:t>
      </w:r>
      <w:proofErr w:type="spellEnd"/>
      <w:r w:rsidRPr="00D720AD">
        <w:rPr>
          <w:rFonts w:ascii="Times New Roman" w:hAnsi="Times New Roman"/>
          <w:sz w:val="24"/>
          <w:szCs w:val="24"/>
        </w:rPr>
        <w:t xml:space="preserve"> w sektorze rybołówstwa i akwakultury do dnia 30 czerwca 2030 r.</w:t>
      </w:r>
    </w:p>
    <w:p w:rsidR="003F16B9" w:rsidRDefault="003F16B9" w:rsidP="0042149F">
      <w:pPr>
        <w:spacing w:after="0"/>
        <w:ind w:left="113"/>
        <w:jc w:val="both"/>
        <w:rPr>
          <w:rFonts w:ascii="Times New Roman" w:hAnsi="Times New Roman"/>
          <w:sz w:val="24"/>
          <w:szCs w:val="24"/>
        </w:rPr>
      </w:pPr>
    </w:p>
    <w:p w:rsidR="00E3118B" w:rsidRPr="0042149F" w:rsidRDefault="006A673F" w:rsidP="00E3118B">
      <w:pPr>
        <w:spacing w:after="442" w:line="216" w:lineRule="auto"/>
        <w:ind w:left="10" w:right="77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16B9" w:rsidRPr="00D720AD">
        <w:rPr>
          <w:rFonts w:ascii="Times New Roman" w:eastAsia="Times New Roman" w:hAnsi="Times New Roman"/>
          <w:b/>
          <w:sz w:val="24"/>
          <w:szCs w:val="24"/>
        </w:rPr>
        <w:t>§ 1</w:t>
      </w:r>
      <w:r w:rsidR="00AE3642" w:rsidRPr="0042149F">
        <w:rPr>
          <w:rFonts w:ascii="Times New Roman" w:eastAsia="Times New Roman" w:hAnsi="Times New Roman"/>
          <w:b/>
          <w:sz w:val="24"/>
          <w:szCs w:val="24"/>
        </w:rPr>
        <w:t>0</w:t>
      </w:r>
      <w:r w:rsidR="003F16B9"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3F16B9" w:rsidRPr="00D720AD">
        <w:rPr>
          <w:rFonts w:ascii="Times New Roman" w:eastAsia="Times New Roman" w:hAnsi="Times New Roman"/>
          <w:sz w:val="24"/>
          <w:szCs w:val="24"/>
        </w:rPr>
        <w:t>Trac</w:t>
      </w:r>
      <w:r w:rsidR="00601BCF" w:rsidRPr="00D720AD">
        <w:rPr>
          <w:rFonts w:ascii="Times New Roman" w:eastAsia="Times New Roman" w:hAnsi="Times New Roman"/>
          <w:sz w:val="24"/>
          <w:szCs w:val="24"/>
        </w:rPr>
        <w:t xml:space="preserve">i moc uchwała </w:t>
      </w:r>
      <w:r w:rsidR="003F16B9" w:rsidRPr="00D720AD">
        <w:rPr>
          <w:rFonts w:ascii="Times New Roman" w:hAnsi="Times New Roman"/>
          <w:sz w:val="24"/>
          <w:szCs w:val="24"/>
        </w:rPr>
        <w:t>Nr VI/44/2011 z dnia 31 marca 2011 r. w sprawie szczegółowych zasad, sposobu i trybu umarzania, odraczania lub rozkładania na raty spłaty należności pieniężnych mających charakter cywilnoprawny przypadających Gminie Jasień i jej jednostkom podległym oraz wskazania organu i osób do tego uprawnionych</w:t>
      </w:r>
      <w:r w:rsidR="003F16B9" w:rsidRPr="007706DF">
        <w:rPr>
          <w:rFonts w:ascii="Times New Roman" w:hAnsi="Times New Roman"/>
          <w:sz w:val="24"/>
          <w:szCs w:val="24"/>
        </w:rPr>
        <w:t>.</w:t>
      </w:r>
      <w:r w:rsidR="003F0BD4" w:rsidRPr="007706DF">
        <w:rPr>
          <w:rFonts w:ascii="Times New Roman" w:hAnsi="Times New Roman"/>
          <w:sz w:val="24"/>
          <w:szCs w:val="24"/>
        </w:rPr>
        <w:t xml:space="preserve"> </w:t>
      </w:r>
      <w:r w:rsidR="007706DF" w:rsidRPr="0042149F">
        <w:rPr>
          <w:rFonts w:ascii="Times New Roman" w:hAnsi="Times New Roman"/>
          <w:sz w:val="24"/>
          <w:szCs w:val="24"/>
        </w:rPr>
        <w:t xml:space="preserve">(Dz. Urz. Woj. </w:t>
      </w:r>
      <w:r w:rsidR="00E3118B">
        <w:rPr>
          <w:rFonts w:ascii="Times New Roman" w:hAnsi="Times New Roman"/>
          <w:sz w:val="24"/>
          <w:szCs w:val="24"/>
        </w:rPr>
        <w:t>Lubuskiego</w:t>
      </w:r>
      <w:r w:rsidR="00E3118B" w:rsidRPr="0042149F">
        <w:rPr>
          <w:rFonts w:ascii="Times New Roman" w:hAnsi="Times New Roman"/>
          <w:sz w:val="24"/>
          <w:szCs w:val="24"/>
        </w:rPr>
        <w:t xml:space="preserve"> z 2011r. Nr 56 poz. 1103 z </w:t>
      </w:r>
      <w:proofErr w:type="spellStart"/>
      <w:r w:rsidR="00E3118B" w:rsidRPr="0042149F">
        <w:rPr>
          <w:rFonts w:ascii="Times New Roman" w:hAnsi="Times New Roman"/>
          <w:sz w:val="24"/>
          <w:szCs w:val="24"/>
        </w:rPr>
        <w:t>późn</w:t>
      </w:r>
      <w:proofErr w:type="spellEnd"/>
      <w:r w:rsidR="00E3118B" w:rsidRPr="0042149F">
        <w:rPr>
          <w:rFonts w:ascii="Times New Roman" w:hAnsi="Times New Roman"/>
          <w:sz w:val="24"/>
          <w:szCs w:val="24"/>
        </w:rPr>
        <w:t>. zm.)</w:t>
      </w:r>
    </w:p>
    <w:p w:rsidR="00E3118B" w:rsidRDefault="007D4766" w:rsidP="00E3118B">
      <w:pPr>
        <w:spacing w:after="442" w:line="216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>§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A673F">
        <w:rPr>
          <w:rFonts w:ascii="Times New Roman" w:hAnsi="Times New Roman"/>
          <w:b/>
          <w:sz w:val="24"/>
          <w:szCs w:val="24"/>
        </w:rPr>
        <w:t>11</w:t>
      </w:r>
      <w:r w:rsidRPr="007D4766">
        <w:rPr>
          <w:rFonts w:ascii="Times New Roman" w:hAnsi="Times New Roman"/>
          <w:b/>
          <w:sz w:val="24"/>
          <w:szCs w:val="24"/>
        </w:rPr>
        <w:t xml:space="preserve">. </w:t>
      </w:r>
      <w:r w:rsidRPr="007D4766">
        <w:rPr>
          <w:rFonts w:ascii="Times New Roman" w:hAnsi="Times New Roman"/>
          <w:sz w:val="24"/>
          <w:szCs w:val="24"/>
        </w:rPr>
        <w:t xml:space="preserve">Wnioski o udzielenie ulg </w:t>
      </w:r>
      <w:r w:rsidR="00444557">
        <w:rPr>
          <w:rFonts w:ascii="Times New Roman" w:hAnsi="Times New Roman"/>
          <w:sz w:val="24"/>
          <w:szCs w:val="24"/>
        </w:rPr>
        <w:t xml:space="preserve">w spłacie należności </w:t>
      </w:r>
      <w:r w:rsidRPr="007D4766">
        <w:rPr>
          <w:rFonts w:ascii="Times New Roman" w:hAnsi="Times New Roman"/>
          <w:sz w:val="24"/>
          <w:szCs w:val="24"/>
        </w:rPr>
        <w:t xml:space="preserve">nierozpatrzone do dnia wejścia w życie uchwały </w:t>
      </w:r>
      <w:r w:rsidR="007E7A65">
        <w:rPr>
          <w:rFonts w:ascii="Times New Roman" w:hAnsi="Times New Roman"/>
          <w:sz w:val="24"/>
          <w:szCs w:val="24"/>
        </w:rPr>
        <w:t xml:space="preserve">Rady Miejskiej Nr…………… </w:t>
      </w:r>
      <w:r w:rsidRPr="007D4766">
        <w:rPr>
          <w:rFonts w:ascii="Times New Roman" w:hAnsi="Times New Roman"/>
          <w:sz w:val="24"/>
          <w:szCs w:val="24"/>
        </w:rPr>
        <w:t>podlegają rozpoznaniu w trybie i na zasadach określonych niniejszą uchwałą.</w:t>
      </w:r>
      <w:r>
        <w:t xml:space="preserve"> </w:t>
      </w:r>
    </w:p>
    <w:p w:rsidR="007D4766" w:rsidRPr="00D720AD" w:rsidRDefault="006A673F" w:rsidP="00444557">
      <w:pPr>
        <w:spacing w:after="442" w:line="216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>§</w:t>
      </w:r>
      <w:r w:rsidRPr="0042149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12</w:t>
      </w:r>
      <w:r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720AD">
        <w:rPr>
          <w:rFonts w:ascii="Times New Roman" w:hAnsi="Times New Roman"/>
          <w:sz w:val="24"/>
          <w:szCs w:val="24"/>
        </w:rPr>
        <w:t xml:space="preserve">Wykonanie uchwały powierza się Burmistrzowi Miasta Jasienia. </w:t>
      </w:r>
    </w:p>
    <w:p w:rsidR="003074C4" w:rsidRDefault="003F16B9" w:rsidP="0042149F">
      <w:pPr>
        <w:spacing w:after="270"/>
        <w:ind w:left="-15" w:right="115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eastAsia="Times New Roman" w:hAnsi="Times New Roman"/>
          <w:b/>
          <w:sz w:val="24"/>
          <w:szCs w:val="24"/>
        </w:rPr>
        <w:t>§ 1</w:t>
      </w:r>
      <w:r w:rsidR="007D4766">
        <w:rPr>
          <w:rFonts w:ascii="Times New Roman" w:eastAsia="Times New Roman" w:hAnsi="Times New Roman"/>
          <w:b/>
          <w:sz w:val="24"/>
          <w:szCs w:val="24"/>
        </w:rPr>
        <w:t>3</w:t>
      </w:r>
      <w:r w:rsidR="003E7DDB" w:rsidRPr="00D720A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3E7DDB" w:rsidRPr="00D720AD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Lubuskiego</w:t>
      </w:r>
      <w:r w:rsidR="00601BCF" w:rsidRPr="00D720AD">
        <w:rPr>
          <w:rFonts w:ascii="Times New Roman" w:hAnsi="Times New Roman"/>
          <w:sz w:val="24"/>
          <w:szCs w:val="24"/>
        </w:rPr>
        <w:t>.</w:t>
      </w:r>
    </w:p>
    <w:p w:rsidR="0042149F" w:rsidRPr="00D720AD" w:rsidRDefault="0042149F" w:rsidP="0015481A">
      <w:pPr>
        <w:spacing w:after="270"/>
        <w:ind w:left="-15"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E7DDB" w:rsidRPr="00D720AD" w:rsidRDefault="003E7DDB" w:rsidP="003E7DDB">
      <w:pPr>
        <w:spacing w:after="0"/>
        <w:ind w:right="1258"/>
        <w:jc w:val="right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Przewodnicząca Rady Miejskiej: </w:t>
      </w:r>
    </w:p>
    <w:p w:rsidR="003E7DDB" w:rsidRPr="00D720AD" w:rsidRDefault="003E7DDB" w:rsidP="003E7DDB">
      <w:pPr>
        <w:pStyle w:val="Bezodstpw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E7DDB" w:rsidRPr="00D720AD" w:rsidRDefault="003E7DDB" w:rsidP="003E7DDB">
      <w:pPr>
        <w:pStyle w:val="Bezodstpw"/>
        <w:rPr>
          <w:rFonts w:ascii="Times New Roman" w:hAnsi="Times New Roman"/>
          <w:sz w:val="24"/>
          <w:szCs w:val="24"/>
        </w:rPr>
      </w:pPr>
      <w:r w:rsidRPr="00D720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Jadwiga Gotfryd</w:t>
      </w:r>
      <w:r w:rsidRPr="00D720AD">
        <w:rPr>
          <w:rFonts w:ascii="Times New Roman" w:hAnsi="Times New Roman"/>
          <w:sz w:val="24"/>
          <w:szCs w:val="24"/>
        </w:rPr>
        <w:br w:type="page"/>
      </w:r>
    </w:p>
    <w:p w:rsidR="0043214F" w:rsidRDefault="0043214F" w:rsidP="0043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32C26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</w:t>
      </w:r>
      <w:r w:rsidR="00E32C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E32C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Uzasadnienie</w:t>
      </w:r>
    </w:p>
    <w:p w:rsidR="00E32C26" w:rsidRPr="00E32C26" w:rsidRDefault="00E32C26" w:rsidP="0043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32C26" w:rsidRPr="00E32C26" w:rsidRDefault="00E32C26" w:rsidP="00E3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Pr="00E32C26">
        <w:rPr>
          <w:rFonts w:ascii="Times New Roman" w:hAnsi="Times New Roman"/>
          <w:b/>
          <w:bCs/>
          <w:sz w:val="24"/>
          <w:szCs w:val="24"/>
          <w:lang w:eastAsia="pl-PL"/>
        </w:rPr>
        <w:t>do uchwały Nr ………………</w:t>
      </w:r>
    </w:p>
    <w:p w:rsidR="00E32C26" w:rsidRDefault="00E32C26" w:rsidP="00E3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Pr="00E32C26">
        <w:rPr>
          <w:rFonts w:ascii="Times New Roman" w:hAnsi="Times New Roman"/>
          <w:b/>
          <w:bCs/>
          <w:sz w:val="24"/>
          <w:szCs w:val="24"/>
          <w:lang w:eastAsia="pl-PL"/>
        </w:rPr>
        <w:t>Rady Miejskiej w Jasieniu</w:t>
      </w:r>
    </w:p>
    <w:p w:rsidR="007D4766" w:rsidRPr="00E32C26" w:rsidRDefault="00E32C26" w:rsidP="00E3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Pr="00E32C26">
        <w:rPr>
          <w:rFonts w:ascii="Times New Roman" w:hAnsi="Times New Roman"/>
          <w:b/>
          <w:bCs/>
          <w:sz w:val="24"/>
          <w:szCs w:val="24"/>
          <w:lang w:eastAsia="pl-PL"/>
        </w:rPr>
        <w:t>z dnia ……………</w:t>
      </w:r>
    </w:p>
    <w:p w:rsidR="0043214F" w:rsidRPr="0043214F" w:rsidRDefault="0043214F" w:rsidP="0043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A673F" w:rsidRPr="00E32C26" w:rsidRDefault="0043214F" w:rsidP="00F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2C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zmieniającej uchwałę </w:t>
      </w:r>
      <w:r w:rsidRPr="00E32C26">
        <w:rPr>
          <w:rFonts w:ascii="Times New Roman" w:hAnsi="Times New Roman"/>
          <w:b/>
          <w:sz w:val="24"/>
          <w:szCs w:val="24"/>
        </w:rPr>
        <w:t>Nr VI/44/2011 Rady Miejskiej w Jasieniu z dnia 31 marca 2011 r. w sprawie szczegółowych zasad, sposobu i trybu umarzania, odraczania lub rozkładania na raty spłaty należności pieniężnych mających charakter cywilnoprawny przypadających Gminie Jasień i jej jednostkom podległym oraz wskazania organu i osób do tego uprawnionych</w:t>
      </w:r>
      <w:r w:rsidR="006266CD" w:rsidRPr="00E32C26">
        <w:rPr>
          <w:rFonts w:ascii="Times New Roman" w:hAnsi="Times New Roman"/>
          <w:b/>
          <w:sz w:val="24"/>
          <w:szCs w:val="24"/>
        </w:rPr>
        <w:t>.</w:t>
      </w:r>
    </w:p>
    <w:p w:rsidR="0043214F" w:rsidRPr="009C5370" w:rsidRDefault="0043214F" w:rsidP="00F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5370">
        <w:rPr>
          <w:rFonts w:ascii="Times New Roman" w:hAnsi="Times New Roman"/>
          <w:sz w:val="24"/>
          <w:szCs w:val="24"/>
          <w:lang w:eastAsia="pl-PL"/>
        </w:rPr>
        <w:t xml:space="preserve">W dniu 15 grudnia 2023 r. w Dzienniku Urzędowym Unii Europejskiej opublikowano nowe rozporządzenie Komisji Europejskiej regulujące udzielania pomocy de </w:t>
      </w:r>
      <w:proofErr w:type="spellStart"/>
      <w:r w:rsidRPr="009C5370">
        <w:rPr>
          <w:rFonts w:ascii="Times New Roman" w:hAnsi="Times New Roman"/>
          <w:sz w:val="24"/>
          <w:szCs w:val="24"/>
          <w:lang w:eastAsia="pl-PL"/>
        </w:rPr>
        <w:t>minimis</w:t>
      </w:r>
      <w:proofErr w:type="spellEnd"/>
      <w:r w:rsidRPr="009C5370">
        <w:rPr>
          <w:rFonts w:ascii="Times New Roman" w:hAnsi="Times New Roman"/>
          <w:sz w:val="24"/>
          <w:szCs w:val="24"/>
          <w:lang w:eastAsia="pl-PL"/>
        </w:rPr>
        <w:t xml:space="preserve"> w okresie od 1 styczni</w:t>
      </w:r>
      <w:r w:rsidR="006266CD" w:rsidRPr="009C5370">
        <w:rPr>
          <w:rFonts w:ascii="Times New Roman" w:hAnsi="Times New Roman"/>
          <w:sz w:val="24"/>
          <w:szCs w:val="24"/>
          <w:lang w:eastAsia="pl-PL"/>
        </w:rPr>
        <w:t>a 2024 r. do 31 grudnia 2030 r.,</w:t>
      </w:r>
      <w:r w:rsidR="009C5370" w:rsidRPr="009C537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C5370" w:rsidRPr="009C5370">
        <w:rPr>
          <w:rFonts w:ascii="Times New Roman" w:hAnsi="Times New Roman"/>
          <w:sz w:val="24"/>
          <w:szCs w:val="24"/>
        </w:rPr>
        <w:t>(ostatnim dniem udzielenia pomocy może być 30 czerwca 2031 r.),</w:t>
      </w:r>
      <w:r w:rsidR="009C5370" w:rsidRPr="009C5370">
        <w:rPr>
          <w:sz w:val="24"/>
          <w:szCs w:val="24"/>
        </w:rPr>
        <w:t xml:space="preserve"> </w:t>
      </w:r>
      <w:r w:rsidR="006266CD" w:rsidRPr="009C537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C5370">
        <w:rPr>
          <w:rFonts w:ascii="Times New Roman" w:hAnsi="Times New Roman"/>
          <w:sz w:val="24"/>
          <w:szCs w:val="24"/>
          <w:lang w:eastAsia="pl-PL"/>
        </w:rPr>
        <w:t>które zastępuje rozporządzenie nr 1407/2</w:t>
      </w:r>
      <w:r w:rsidR="009C5370">
        <w:rPr>
          <w:rFonts w:ascii="Times New Roman" w:hAnsi="Times New Roman"/>
          <w:sz w:val="24"/>
          <w:szCs w:val="24"/>
          <w:lang w:eastAsia="pl-PL"/>
        </w:rPr>
        <w:t>013 z dnia 18 grudnia 2013 r. w </w:t>
      </w:r>
      <w:r w:rsidRPr="009C5370">
        <w:rPr>
          <w:rFonts w:ascii="Times New Roman" w:hAnsi="Times New Roman"/>
          <w:sz w:val="24"/>
          <w:szCs w:val="24"/>
          <w:lang w:eastAsia="pl-PL"/>
        </w:rPr>
        <w:t xml:space="preserve">sprawie stosowania art. 107 i 108 Traktatu o funkcjonowaniu Unii Europejskiej do pomocy de </w:t>
      </w:r>
      <w:proofErr w:type="spellStart"/>
      <w:r w:rsidRPr="009C5370">
        <w:rPr>
          <w:rFonts w:ascii="Times New Roman" w:hAnsi="Times New Roman"/>
          <w:sz w:val="24"/>
          <w:szCs w:val="24"/>
          <w:lang w:eastAsia="pl-PL"/>
        </w:rPr>
        <w:t>minimis</w:t>
      </w:r>
      <w:proofErr w:type="spellEnd"/>
      <w:r w:rsidRPr="009C5370">
        <w:rPr>
          <w:rFonts w:ascii="Times New Roman" w:hAnsi="Times New Roman"/>
          <w:sz w:val="24"/>
          <w:szCs w:val="24"/>
          <w:lang w:eastAsia="pl-PL"/>
        </w:rPr>
        <w:t>.</w:t>
      </w:r>
    </w:p>
    <w:p w:rsidR="0043214F" w:rsidRPr="009C5370" w:rsidRDefault="0043214F" w:rsidP="00F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3214F" w:rsidRPr="009C5370" w:rsidRDefault="0043214F" w:rsidP="005C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5370">
        <w:rPr>
          <w:rFonts w:ascii="Times New Roman" w:hAnsi="Times New Roman"/>
          <w:sz w:val="24"/>
          <w:szCs w:val="24"/>
          <w:lang w:eastAsia="pl-PL"/>
        </w:rPr>
        <w:t xml:space="preserve">Niniejsza uchwała ma na celu dostosowanie uchwały zmienianej do nowych rozwiązań przewidzianych w rozporządzeniu Komisji (UE) 2023/2831 polegających przede wszystkim na zwiększeniu limitu pomocy de </w:t>
      </w:r>
      <w:proofErr w:type="spellStart"/>
      <w:r w:rsidRPr="009C5370">
        <w:rPr>
          <w:rFonts w:ascii="Times New Roman" w:hAnsi="Times New Roman"/>
          <w:sz w:val="24"/>
          <w:szCs w:val="24"/>
          <w:lang w:eastAsia="pl-PL"/>
        </w:rPr>
        <w:t>minimis</w:t>
      </w:r>
      <w:proofErr w:type="spellEnd"/>
      <w:r w:rsidRPr="009C5370">
        <w:rPr>
          <w:rFonts w:ascii="Times New Roman" w:hAnsi="Times New Roman"/>
          <w:sz w:val="24"/>
          <w:szCs w:val="24"/>
          <w:lang w:eastAsia="pl-PL"/>
        </w:rPr>
        <w:t xml:space="preserve"> do kwoty 300 tys. EUR w okresie 3 lat dla jednego przedsiębiorcy (dotychczas 200 tys. EUR) oraz zmianie sposobu obliczania 3 – letniego okresu przy sumowaniu limitu de </w:t>
      </w:r>
      <w:proofErr w:type="spellStart"/>
      <w:r w:rsidRPr="009C5370">
        <w:rPr>
          <w:rFonts w:ascii="Times New Roman" w:hAnsi="Times New Roman"/>
          <w:sz w:val="24"/>
          <w:szCs w:val="24"/>
          <w:lang w:eastAsia="pl-PL"/>
        </w:rPr>
        <w:t>minimis</w:t>
      </w:r>
      <w:proofErr w:type="spellEnd"/>
      <w:r w:rsidRPr="009C5370">
        <w:rPr>
          <w:rFonts w:ascii="Times New Roman" w:hAnsi="Times New Roman"/>
          <w:sz w:val="24"/>
          <w:szCs w:val="24"/>
          <w:lang w:eastAsia="pl-PL"/>
        </w:rPr>
        <w:t xml:space="preserve"> z lat podatkowych (bieżący rok podatkowy + 2 poprzednie lata podatkowe) na okres 3 minionych lat (3 x 365 dni).</w:t>
      </w:r>
    </w:p>
    <w:p w:rsidR="00F20102" w:rsidRPr="009C5370" w:rsidRDefault="0043214F" w:rsidP="005C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5370">
        <w:rPr>
          <w:rFonts w:ascii="Times New Roman" w:hAnsi="Times New Roman"/>
          <w:sz w:val="24"/>
          <w:szCs w:val="24"/>
          <w:lang w:eastAsia="pl-PL"/>
        </w:rPr>
        <w:t>Zgodnie z art. 7 ust. 3 i ust. 3a ustawy z dnia 30 kwietnia 2004 r. o postępowaniu w sprawach dotyczących pomocy publicznej (Dz.U. z 2023 r., poz. 702) projekt uchwały został przesłany celem uzgodnienia Prezesowi Urzędu Oc</w:t>
      </w:r>
      <w:r w:rsidR="00F20102" w:rsidRPr="009C5370">
        <w:rPr>
          <w:rFonts w:ascii="Times New Roman" w:hAnsi="Times New Roman"/>
          <w:sz w:val="24"/>
          <w:szCs w:val="24"/>
          <w:lang w:eastAsia="pl-PL"/>
        </w:rPr>
        <w:t xml:space="preserve">hrony Konkurencji i Konsumentów. </w:t>
      </w:r>
    </w:p>
    <w:p w:rsidR="009C5370" w:rsidRDefault="0043214F" w:rsidP="005C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5370">
        <w:rPr>
          <w:rFonts w:ascii="Times New Roman" w:hAnsi="Times New Roman"/>
          <w:sz w:val="24"/>
          <w:szCs w:val="24"/>
          <w:lang w:eastAsia="pl-PL"/>
        </w:rPr>
        <w:t>Prezes Urzędu Ochrony Konkurencj</w:t>
      </w:r>
      <w:r w:rsidR="00F20102" w:rsidRPr="009C5370">
        <w:rPr>
          <w:rFonts w:ascii="Times New Roman" w:hAnsi="Times New Roman"/>
          <w:sz w:val="24"/>
          <w:szCs w:val="24"/>
          <w:lang w:eastAsia="pl-PL"/>
        </w:rPr>
        <w:t>i i Konsument</w:t>
      </w:r>
      <w:r w:rsidR="005C1B9B">
        <w:rPr>
          <w:rFonts w:ascii="Times New Roman" w:hAnsi="Times New Roman"/>
          <w:sz w:val="24"/>
          <w:szCs w:val="24"/>
          <w:lang w:eastAsia="pl-PL"/>
        </w:rPr>
        <w:t xml:space="preserve">ów pismem z dnia 03 lipca </w:t>
      </w:r>
      <w:r w:rsidR="009C5370">
        <w:rPr>
          <w:rFonts w:ascii="Times New Roman" w:hAnsi="Times New Roman"/>
          <w:sz w:val="24"/>
          <w:szCs w:val="24"/>
          <w:lang w:eastAsia="pl-PL"/>
        </w:rPr>
        <w:t>2024 r.</w:t>
      </w:r>
      <w:r w:rsidR="005C1B9B">
        <w:rPr>
          <w:rFonts w:ascii="Times New Roman" w:hAnsi="Times New Roman"/>
          <w:sz w:val="24"/>
          <w:szCs w:val="24"/>
          <w:lang w:eastAsia="pl-PL"/>
        </w:rPr>
        <w:t xml:space="preserve"> nie zgłasza zastrzeżeń do przedmiotowego projektu uchwały.</w:t>
      </w:r>
    </w:p>
    <w:p w:rsidR="00AE0564" w:rsidRPr="009C5370" w:rsidRDefault="0043214F" w:rsidP="005C1B9B">
      <w:pPr>
        <w:spacing w:after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9C5370">
        <w:rPr>
          <w:rFonts w:ascii="Times New Roman" w:hAnsi="Times New Roman"/>
          <w:sz w:val="24"/>
          <w:szCs w:val="24"/>
          <w:lang w:eastAsia="pl-PL"/>
        </w:rPr>
        <w:t xml:space="preserve">W związku z powyższym podjęcie uchwały uważa się za zasadne. </w:t>
      </w:r>
    </w:p>
    <w:p w:rsidR="00AE0564" w:rsidRPr="00F20102" w:rsidRDefault="00AE0564" w:rsidP="00F20102">
      <w:pPr>
        <w:spacing w:after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AE0564" w:rsidRPr="00FC2504" w:rsidRDefault="00AE0564" w:rsidP="00EB7EF0">
      <w:pPr>
        <w:spacing w:after="0"/>
        <w:rPr>
          <w:rFonts w:ascii="Times New Roman" w:hAnsi="Times New Roman"/>
          <w:strike/>
          <w:color w:val="FF0000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p w:rsidR="008E262F" w:rsidRPr="00D720AD" w:rsidRDefault="008E262F" w:rsidP="005C5B7B">
      <w:pPr>
        <w:jc w:val="both"/>
        <w:rPr>
          <w:rFonts w:ascii="Times New Roman" w:hAnsi="Times New Roman"/>
          <w:sz w:val="24"/>
          <w:szCs w:val="24"/>
        </w:rPr>
      </w:pPr>
    </w:p>
    <w:sectPr w:rsidR="008E262F" w:rsidRPr="00D7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DB6"/>
    <w:multiLevelType w:val="hybridMultilevel"/>
    <w:tmpl w:val="67F82A1E"/>
    <w:lvl w:ilvl="0" w:tplc="16A6359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C5E68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CE66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E7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83FA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7D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ADCE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6EC1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A7B7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2308F"/>
    <w:multiLevelType w:val="hybridMultilevel"/>
    <w:tmpl w:val="1E98F7CA"/>
    <w:lvl w:ilvl="0" w:tplc="905224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23E6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E938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E303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0D9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6A81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676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88D7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ECF9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57299"/>
    <w:multiLevelType w:val="hybridMultilevel"/>
    <w:tmpl w:val="3BC451A2"/>
    <w:lvl w:ilvl="0" w:tplc="1C14B47E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83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24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4B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B06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05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6C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CB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327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61A6C"/>
    <w:multiLevelType w:val="hybridMultilevel"/>
    <w:tmpl w:val="F460A7D6"/>
    <w:lvl w:ilvl="0" w:tplc="FBEE8FA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F37457A"/>
    <w:multiLevelType w:val="hybridMultilevel"/>
    <w:tmpl w:val="2A602D86"/>
    <w:lvl w:ilvl="0" w:tplc="F3E2CA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6ADC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C0EF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201C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AF3F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EC23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2862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C883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8F92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344242"/>
    <w:multiLevelType w:val="hybridMultilevel"/>
    <w:tmpl w:val="53E6359E"/>
    <w:lvl w:ilvl="0" w:tplc="631E0C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405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C14F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0241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CC2C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DC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9417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C6FF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40D6A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884511"/>
    <w:multiLevelType w:val="hybridMultilevel"/>
    <w:tmpl w:val="11E2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36443"/>
    <w:multiLevelType w:val="hybridMultilevel"/>
    <w:tmpl w:val="848C5C78"/>
    <w:lvl w:ilvl="0" w:tplc="65F867E0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2FF92089"/>
    <w:multiLevelType w:val="hybridMultilevel"/>
    <w:tmpl w:val="263A0C96"/>
    <w:lvl w:ilvl="0" w:tplc="6AC4472E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44943201"/>
    <w:multiLevelType w:val="hybridMultilevel"/>
    <w:tmpl w:val="032AA8B6"/>
    <w:lvl w:ilvl="0" w:tplc="FEB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29BD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6290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4015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AF38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831A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6128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2F5F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4C46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943A01"/>
    <w:multiLevelType w:val="hybridMultilevel"/>
    <w:tmpl w:val="E36EA7F4"/>
    <w:lvl w:ilvl="0" w:tplc="C52E01C0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4A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89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61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CE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60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01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4F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4C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B76D6B"/>
    <w:multiLevelType w:val="hybridMultilevel"/>
    <w:tmpl w:val="D8248498"/>
    <w:lvl w:ilvl="0" w:tplc="1B640C6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E73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A08FC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ADAB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62D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0D1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AA6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6D39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16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3096E"/>
    <w:multiLevelType w:val="hybridMultilevel"/>
    <w:tmpl w:val="F98E4D68"/>
    <w:lvl w:ilvl="0" w:tplc="022006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2C01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637E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AC4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1CCCE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6C3F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2B17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2F3E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C609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8F2895"/>
    <w:multiLevelType w:val="hybridMultilevel"/>
    <w:tmpl w:val="62385A86"/>
    <w:lvl w:ilvl="0" w:tplc="BA606CC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B7D559A-A3B3-4B3A-AD4D-68B371710FBF}"/>
  </w:docVars>
  <w:rsids>
    <w:rsidRoot w:val="00301FDD"/>
    <w:rsid w:val="000A58B4"/>
    <w:rsid w:val="000C3E75"/>
    <w:rsid w:val="000F4A70"/>
    <w:rsid w:val="00134D57"/>
    <w:rsid w:val="0015481A"/>
    <w:rsid w:val="00155509"/>
    <w:rsid w:val="001828E8"/>
    <w:rsid w:val="00251D0B"/>
    <w:rsid w:val="00281391"/>
    <w:rsid w:val="00292F12"/>
    <w:rsid w:val="002B3493"/>
    <w:rsid w:val="002B5E60"/>
    <w:rsid w:val="002D18AD"/>
    <w:rsid w:val="00301FDD"/>
    <w:rsid w:val="00306C3B"/>
    <w:rsid w:val="003074C4"/>
    <w:rsid w:val="00337CE8"/>
    <w:rsid w:val="00363F07"/>
    <w:rsid w:val="003C340C"/>
    <w:rsid w:val="003E7DDB"/>
    <w:rsid w:val="003F0BD4"/>
    <w:rsid w:val="003F16B9"/>
    <w:rsid w:val="0042149F"/>
    <w:rsid w:val="0043214F"/>
    <w:rsid w:val="00443217"/>
    <w:rsid w:val="00444557"/>
    <w:rsid w:val="00453BF1"/>
    <w:rsid w:val="00486F76"/>
    <w:rsid w:val="004F0719"/>
    <w:rsid w:val="005002CB"/>
    <w:rsid w:val="00547719"/>
    <w:rsid w:val="00591F3A"/>
    <w:rsid w:val="005B2C85"/>
    <w:rsid w:val="005B518A"/>
    <w:rsid w:val="005C1B9B"/>
    <w:rsid w:val="005C5B7B"/>
    <w:rsid w:val="005F7634"/>
    <w:rsid w:val="00601BCF"/>
    <w:rsid w:val="006266CD"/>
    <w:rsid w:val="00643000"/>
    <w:rsid w:val="006A673F"/>
    <w:rsid w:val="006D01AE"/>
    <w:rsid w:val="006F5B59"/>
    <w:rsid w:val="00702FAA"/>
    <w:rsid w:val="00711091"/>
    <w:rsid w:val="00724A99"/>
    <w:rsid w:val="00760571"/>
    <w:rsid w:val="007706DF"/>
    <w:rsid w:val="007B1B95"/>
    <w:rsid w:val="007D4766"/>
    <w:rsid w:val="007E7A65"/>
    <w:rsid w:val="00825C3D"/>
    <w:rsid w:val="00861804"/>
    <w:rsid w:val="008C76B5"/>
    <w:rsid w:val="008E262F"/>
    <w:rsid w:val="00925466"/>
    <w:rsid w:val="00977F96"/>
    <w:rsid w:val="009A4CFE"/>
    <w:rsid w:val="009B22B9"/>
    <w:rsid w:val="009C5370"/>
    <w:rsid w:val="009F5A7E"/>
    <w:rsid w:val="00A06E4B"/>
    <w:rsid w:val="00A679A0"/>
    <w:rsid w:val="00A86973"/>
    <w:rsid w:val="00AD0F0C"/>
    <w:rsid w:val="00AE0564"/>
    <w:rsid w:val="00AE32F9"/>
    <w:rsid w:val="00AE3642"/>
    <w:rsid w:val="00B00950"/>
    <w:rsid w:val="00B74D5C"/>
    <w:rsid w:val="00B9375E"/>
    <w:rsid w:val="00B96A09"/>
    <w:rsid w:val="00BB1EFD"/>
    <w:rsid w:val="00BC6866"/>
    <w:rsid w:val="00C132A6"/>
    <w:rsid w:val="00C3625D"/>
    <w:rsid w:val="00D51B22"/>
    <w:rsid w:val="00D720AD"/>
    <w:rsid w:val="00D74C60"/>
    <w:rsid w:val="00D75024"/>
    <w:rsid w:val="00D87148"/>
    <w:rsid w:val="00D97D5F"/>
    <w:rsid w:val="00DF4D3A"/>
    <w:rsid w:val="00E2667D"/>
    <w:rsid w:val="00E3118B"/>
    <w:rsid w:val="00E32C26"/>
    <w:rsid w:val="00E442AE"/>
    <w:rsid w:val="00E749AB"/>
    <w:rsid w:val="00EA101E"/>
    <w:rsid w:val="00EB7EF0"/>
    <w:rsid w:val="00EF130E"/>
    <w:rsid w:val="00EF3E77"/>
    <w:rsid w:val="00F20102"/>
    <w:rsid w:val="00F36A3C"/>
    <w:rsid w:val="00F60B13"/>
    <w:rsid w:val="00FC2504"/>
    <w:rsid w:val="00FF3F77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6EE0"/>
  <w15:docId w15:val="{65B03831-29DC-44EB-9613-07D1E532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7DD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0A58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E6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825C3D"/>
  </w:style>
  <w:style w:type="character" w:customStyle="1" w:styleId="Nagwek4Znak">
    <w:name w:val="Nagłówek 4 Znak"/>
    <w:link w:val="Nagwek4"/>
    <w:uiPriority w:val="9"/>
    <w:rsid w:val="000A58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E7D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3E7DDB"/>
    <w:rPr>
      <w:sz w:val="22"/>
      <w:szCs w:val="22"/>
      <w:lang w:eastAsia="en-US"/>
    </w:rPr>
  </w:style>
  <w:style w:type="table" w:customStyle="1" w:styleId="TableGrid">
    <w:name w:val="TableGrid"/>
    <w:rsid w:val="00EB7EF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ytuksiki">
    <w:name w:val="Book Title"/>
    <w:uiPriority w:val="33"/>
    <w:qFormat/>
    <w:rsid w:val="00EB7EF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B7D559A-A3B3-4B3A-AD4D-68B371710F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1791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Podatki</cp:lastModifiedBy>
  <cp:revision>14</cp:revision>
  <cp:lastPrinted>2024-07-10T06:31:00Z</cp:lastPrinted>
  <dcterms:created xsi:type="dcterms:W3CDTF">2024-06-06T05:59:00Z</dcterms:created>
  <dcterms:modified xsi:type="dcterms:W3CDTF">2024-07-10T07:24:00Z</dcterms:modified>
</cp:coreProperties>
</file>