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A23B2" w14:textId="55A79FD8" w:rsidR="00B277B9" w:rsidRDefault="006E64AF" w:rsidP="007F01CE">
      <w:pPr>
        <w:shd w:val="clear" w:color="auto" w:fill="FFFFFF"/>
        <w:ind w:left="2098" w:right="480" w:hanging="1445"/>
        <w:jc w:val="both"/>
      </w:pPr>
      <w:r>
        <w:rPr>
          <w:b/>
          <w:bCs/>
          <w:spacing w:val="-1"/>
          <w:sz w:val="24"/>
          <w:szCs w:val="24"/>
        </w:rPr>
        <w:t xml:space="preserve">Opinia Komisji </w:t>
      </w:r>
      <w:r w:rsidR="00472641">
        <w:rPr>
          <w:b/>
          <w:bCs/>
          <w:spacing w:val="-1"/>
          <w:sz w:val="24"/>
          <w:szCs w:val="24"/>
        </w:rPr>
        <w:t>Budżetu i Polityki Gospodarczej</w:t>
      </w:r>
      <w:r>
        <w:rPr>
          <w:b/>
          <w:bCs/>
          <w:spacing w:val="-1"/>
          <w:sz w:val="24"/>
          <w:szCs w:val="24"/>
        </w:rPr>
        <w:t xml:space="preserve"> Rady Miejskiej w Jasieniu </w:t>
      </w:r>
      <w:r w:rsidR="00823990">
        <w:rPr>
          <w:b/>
          <w:bCs/>
          <w:spacing w:val="-1"/>
          <w:sz w:val="24"/>
          <w:szCs w:val="24"/>
        </w:rPr>
        <w:t xml:space="preserve">               </w:t>
      </w:r>
      <w:r>
        <w:rPr>
          <w:b/>
          <w:bCs/>
          <w:spacing w:val="-1"/>
          <w:sz w:val="24"/>
          <w:szCs w:val="24"/>
        </w:rPr>
        <w:t>w sprawie</w:t>
      </w:r>
      <w:r w:rsidR="00132DA1">
        <w:rPr>
          <w:b/>
          <w:bCs/>
          <w:spacing w:val="-1"/>
          <w:sz w:val="24"/>
          <w:szCs w:val="24"/>
        </w:rPr>
        <w:t xml:space="preserve"> wykonania budżetu gminy za 2023</w:t>
      </w:r>
      <w:r>
        <w:rPr>
          <w:b/>
          <w:bCs/>
          <w:spacing w:val="-1"/>
          <w:sz w:val="24"/>
          <w:szCs w:val="24"/>
        </w:rPr>
        <w:t xml:space="preserve"> r.</w:t>
      </w:r>
    </w:p>
    <w:p w14:paraId="6D12FBF2" w14:textId="77777777" w:rsidR="002241F9" w:rsidRDefault="002241F9" w:rsidP="007F01CE">
      <w:pPr>
        <w:shd w:val="clear" w:color="auto" w:fill="FFFFFF"/>
        <w:ind w:firstLine="710"/>
        <w:jc w:val="both"/>
        <w:rPr>
          <w:sz w:val="24"/>
          <w:szCs w:val="24"/>
        </w:rPr>
      </w:pPr>
    </w:p>
    <w:p w14:paraId="75681D5B" w14:textId="73CBC1B0" w:rsidR="00B277B9" w:rsidRPr="002241F9" w:rsidRDefault="00C51BAD" w:rsidP="007F01CE">
      <w:pPr>
        <w:shd w:val="clear" w:color="auto" w:fill="FFFFFF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posiedzeniu w dniu </w:t>
      </w:r>
      <w:r w:rsidR="00132DA1">
        <w:rPr>
          <w:sz w:val="24"/>
          <w:szCs w:val="24"/>
        </w:rPr>
        <w:t>14.06.2024</w:t>
      </w:r>
      <w:r w:rsidR="007E37E2">
        <w:rPr>
          <w:sz w:val="24"/>
          <w:szCs w:val="24"/>
        </w:rPr>
        <w:t xml:space="preserve"> k</w:t>
      </w:r>
      <w:r w:rsidR="006E64AF" w:rsidRPr="002241F9">
        <w:rPr>
          <w:sz w:val="24"/>
          <w:szCs w:val="24"/>
        </w:rPr>
        <w:t xml:space="preserve">omisja analizowała przedłożone </w:t>
      </w:r>
      <w:r>
        <w:rPr>
          <w:sz w:val="24"/>
          <w:szCs w:val="24"/>
        </w:rPr>
        <w:t xml:space="preserve">przez Burmistrza Jasienia </w:t>
      </w:r>
      <w:r w:rsidR="006E64AF" w:rsidRPr="002241F9">
        <w:rPr>
          <w:sz w:val="24"/>
          <w:szCs w:val="24"/>
        </w:rPr>
        <w:t>sprawozdanie z</w:t>
      </w:r>
      <w:r w:rsidR="00132DA1">
        <w:rPr>
          <w:sz w:val="24"/>
          <w:szCs w:val="24"/>
        </w:rPr>
        <w:t xml:space="preserve"> wykonania budżetu Gminy za 2023</w:t>
      </w:r>
      <w:r w:rsidR="006E64AF" w:rsidRPr="002241F9">
        <w:rPr>
          <w:sz w:val="24"/>
          <w:szCs w:val="24"/>
        </w:rPr>
        <w:t xml:space="preserve"> rok. W posiedzeniu udział wzięła Skarbnik Gminy Agnieszka Woźniak. W trakcie analizy sprawozdania z wykona</w:t>
      </w:r>
      <w:r w:rsidR="00132DA1">
        <w:rPr>
          <w:sz w:val="24"/>
          <w:szCs w:val="24"/>
        </w:rPr>
        <w:t>nia budżetu gminy Jasień za 2023</w:t>
      </w:r>
      <w:r w:rsidR="006E64AF" w:rsidRPr="002241F9">
        <w:rPr>
          <w:sz w:val="24"/>
          <w:szCs w:val="24"/>
        </w:rPr>
        <w:t xml:space="preserve"> r,  przyjętego Uchwałą </w:t>
      </w:r>
      <w:r w:rsidR="00D73F95" w:rsidRPr="00D73F95">
        <w:rPr>
          <w:sz w:val="24"/>
          <w:szCs w:val="24"/>
        </w:rPr>
        <w:t xml:space="preserve">nr </w:t>
      </w:r>
      <w:r w:rsidR="00132DA1">
        <w:rPr>
          <w:sz w:val="24"/>
          <w:szCs w:val="24"/>
        </w:rPr>
        <w:t>XLVI/304/2022</w:t>
      </w:r>
      <w:r w:rsidR="00D73F95" w:rsidRPr="00D73F95">
        <w:rPr>
          <w:sz w:val="24"/>
          <w:szCs w:val="24"/>
        </w:rPr>
        <w:t xml:space="preserve"> </w:t>
      </w:r>
      <w:r w:rsidR="00D73F95">
        <w:rPr>
          <w:sz w:val="24"/>
          <w:szCs w:val="24"/>
        </w:rPr>
        <w:t xml:space="preserve"> </w:t>
      </w:r>
      <w:r w:rsidR="006E64AF" w:rsidRPr="002241F9">
        <w:rPr>
          <w:sz w:val="24"/>
          <w:szCs w:val="24"/>
        </w:rPr>
        <w:t xml:space="preserve">w dniu </w:t>
      </w:r>
      <w:r w:rsidR="006A65F7">
        <w:rPr>
          <w:sz w:val="24"/>
          <w:szCs w:val="24"/>
        </w:rPr>
        <w:t>2</w:t>
      </w:r>
      <w:r w:rsidR="00132DA1">
        <w:rPr>
          <w:sz w:val="24"/>
          <w:szCs w:val="24"/>
        </w:rPr>
        <w:t>8</w:t>
      </w:r>
      <w:r w:rsidR="006A65F7">
        <w:rPr>
          <w:sz w:val="24"/>
          <w:szCs w:val="24"/>
        </w:rPr>
        <w:t xml:space="preserve"> grudnia 202</w:t>
      </w:r>
      <w:r w:rsidR="00132DA1">
        <w:rPr>
          <w:sz w:val="24"/>
          <w:szCs w:val="24"/>
        </w:rPr>
        <w:t>2</w:t>
      </w:r>
      <w:r w:rsidR="006E64AF" w:rsidRPr="002241F9">
        <w:rPr>
          <w:sz w:val="24"/>
          <w:szCs w:val="24"/>
        </w:rPr>
        <w:t xml:space="preserve"> </w:t>
      </w:r>
      <w:r w:rsidR="00D73F95">
        <w:rPr>
          <w:sz w:val="24"/>
          <w:szCs w:val="24"/>
        </w:rPr>
        <w:t xml:space="preserve">roku na sesji Rady Miejskiej w Jasieniu </w:t>
      </w:r>
      <w:r w:rsidR="006E64AF" w:rsidRPr="002241F9">
        <w:rPr>
          <w:sz w:val="24"/>
          <w:szCs w:val="24"/>
        </w:rPr>
        <w:t>Komisja stwierdziła, że:</w:t>
      </w:r>
    </w:p>
    <w:p w14:paraId="363B2704" w14:textId="1F09D193" w:rsidR="00B277B9" w:rsidRPr="002241F9" w:rsidRDefault="006E64AF" w:rsidP="003D103B">
      <w:pPr>
        <w:numPr>
          <w:ilvl w:val="0"/>
          <w:numId w:val="1"/>
        </w:numPr>
        <w:shd w:val="clear" w:color="auto" w:fill="FFFFFF"/>
        <w:tabs>
          <w:tab w:val="left" w:pos="139"/>
        </w:tabs>
        <w:ind w:left="5"/>
        <w:jc w:val="both"/>
        <w:rPr>
          <w:sz w:val="24"/>
          <w:szCs w:val="24"/>
        </w:rPr>
      </w:pPr>
      <w:r w:rsidRPr="002241F9">
        <w:rPr>
          <w:sz w:val="24"/>
          <w:szCs w:val="24"/>
        </w:rPr>
        <w:t xml:space="preserve">dochody zaplanowano w kwocie </w:t>
      </w:r>
      <w:r w:rsidR="00132DA1">
        <w:rPr>
          <w:b/>
          <w:bCs/>
          <w:sz w:val="24"/>
          <w:szCs w:val="24"/>
        </w:rPr>
        <w:t>45.317.763,17</w:t>
      </w:r>
      <w:r w:rsidR="003D103B" w:rsidRPr="003D103B">
        <w:rPr>
          <w:b/>
          <w:bCs/>
          <w:sz w:val="24"/>
          <w:szCs w:val="24"/>
        </w:rPr>
        <w:t xml:space="preserve"> </w:t>
      </w:r>
      <w:r w:rsidRPr="002241F9">
        <w:rPr>
          <w:sz w:val="24"/>
          <w:szCs w:val="24"/>
        </w:rPr>
        <w:t>zł,</w:t>
      </w:r>
    </w:p>
    <w:p w14:paraId="1654A124" w14:textId="43EFBA90" w:rsidR="00B277B9" w:rsidRPr="002241F9" w:rsidRDefault="006E64AF" w:rsidP="003D103B">
      <w:pPr>
        <w:numPr>
          <w:ilvl w:val="0"/>
          <w:numId w:val="1"/>
        </w:numPr>
        <w:shd w:val="clear" w:color="auto" w:fill="FFFFFF"/>
        <w:tabs>
          <w:tab w:val="left" w:pos="139"/>
        </w:tabs>
        <w:ind w:left="5"/>
        <w:jc w:val="both"/>
        <w:rPr>
          <w:sz w:val="24"/>
          <w:szCs w:val="24"/>
        </w:rPr>
      </w:pPr>
      <w:r w:rsidRPr="002241F9">
        <w:rPr>
          <w:spacing w:val="-1"/>
          <w:sz w:val="24"/>
          <w:szCs w:val="24"/>
        </w:rPr>
        <w:t>plan d</w:t>
      </w:r>
      <w:r w:rsidR="003D103B">
        <w:rPr>
          <w:spacing w:val="-1"/>
          <w:sz w:val="24"/>
          <w:szCs w:val="24"/>
        </w:rPr>
        <w:t>o</w:t>
      </w:r>
      <w:r w:rsidR="00132DA1">
        <w:rPr>
          <w:spacing w:val="-1"/>
          <w:sz w:val="24"/>
          <w:szCs w:val="24"/>
        </w:rPr>
        <w:t>chodów po zmianach na 31.12.2023</w:t>
      </w:r>
      <w:r w:rsidRPr="002241F9">
        <w:rPr>
          <w:spacing w:val="-1"/>
          <w:sz w:val="24"/>
          <w:szCs w:val="24"/>
        </w:rPr>
        <w:t xml:space="preserve"> r. wyniósł </w:t>
      </w:r>
      <w:r w:rsidR="00132DA1">
        <w:rPr>
          <w:spacing w:val="-1"/>
          <w:sz w:val="24"/>
          <w:szCs w:val="24"/>
        </w:rPr>
        <w:t>54.002.084,00</w:t>
      </w:r>
      <w:r w:rsidR="003D103B">
        <w:rPr>
          <w:b/>
          <w:bCs/>
          <w:spacing w:val="-1"/>
          <w:sz w:val="24"/>
          <w:szCs w:val="24"/>
        </w:rPr>
        <w:t xml:space="preserve"> </w:t>
      </w:r>
      <w:r w:rsidRPr="002241F9">
        <w:rPr>
          <w:spacing w:val="-1"/>
          <w:sz w:val="24"/>
          <w:szCs w:val="24"/>
        </w:rPr>
        <w:t>zł.</w:t>
      </w:r>
    </w:p>
    <w:p w14:paraId="4B51314F" w14:textId="79A80233" w:rsidR="00426712" w:rsidRDefault="006E64AF" w:rsidP="007F01CE">
      <w:pPr>
        <w:shd w:val="clear" w:color="auto" w:fill="FFFFFF"/>
        <w:ind w:left="10"/>
        <w:jc w:val="both"/>
        <w:rPr>
          <w:spacing w:val="-1"/>
          <w:sz w:val="24"/>
          <w:szCs w:val="24"/>
        </w:rPr>
      </w:pPr>
      <w:r w:rsidRPr="00D2726F">
        <w:rPr>
          <w:b/>
          <w:sz w:val="24"/>
          <w:szCs w:val="24"/>
        </w:rPr>
        <w:t>Dochody budżetowe</w:t>
      </w:r>
      <w:r w:rsidRPr="002241F9">
        <w:rPr>
          <w:sz w:val="24"/>
          <w:szCs w:val="24"/>
        </w:rPr>
        <w:t xml:space="preserve"> zostały wykonane w wysokości </w:t>
      </w:r>
      <w:r w:rsidR="00132DA1">
        <w:rPr>
          <w:b/>
          <w:bCs/>
          <w:sz w:val="24"/>
          <w:szCs w:val="24"/>
        </w:rPr>
        <w:t>46.819.001,49</w:t>
      </w:r>
      <w:r w:rsidR="003D103B">
        <w:rPr>
          <w:b/>
          <w:bCs/>
          <w:sz w:val="24"/>
          <w:szCs w:val="24"/>
        </w:rPr>
        <w:t xml:space="preserve"> </w:t>
      </w:r>
      <w:r w:rsidRPr="002241F9">
        <w:rPr>
          <w:sz w:val="24"/>
          <w:szCs w:val="24"/>
        </w:rPr>
        <w:t xml:space="preserve">zł co stanowi </w:t>
      </w:r>
      <w:r w:rsidR="00132DA1">
        <w:rPr>
          <w:sz w:val="24"/>
          <w:szCs w:val="24"/>
        </w:rPr>
        <w:t>86,70</w:t>
      </w:r>
      <w:r w:rsidRPr="002241F9">
        <w:rPr>
          <w:b/>
          <w:bCs/>
          <w:sz w:val="24"/>
          <w:szCs w:val="24"/>
        </w:rPr>
        <w:t xml:space="preserve"> </w:t>
      </w:r>
      <w:r w:rsidRPr="002241F9">
        <w:rPr>
          <w:sz w:val="24"/>
          <w:szCs w:val="24"/>
        </w:rPr>
        <w:t xml:space="preserve">% </w:t>
      </w:r>
      <w:r w:rsidRPr="002241F9">
        <w:rPr>
          <w:spacing w:val="-1"/>
          <w:sz w:val="24"/>
          <w:szCs w:val="24"/>
        </w:rPr>
        <w:t xml:space="preserve">planowanych dochodów, w tym dochody bieżące wykonano </w:t>
      </w:r>
      <w:r w:rsidR="00132DA1">
        <w:rPr>
          <w:spacing w:val="-1"/>
          <w:sz w:val="24"/>
          <w:szCs w:val="24"/>
        </w:rPr>
        <w:t>w kwocie 37.996.036,87</w:t>
      </w:r>
      <w:r w:rsidR="00AF24CD">
        <w:rPr>
          <w:spacing w:val="-1"/>
          <w:sz w:val="24"/>
          <w:szCs w:val="24"/>
        </w:rPr>
        <w:t xml:space="preserve"> zł. </w:t>
      </w:r>
      <w:r w:rsidRPr="002241F9">
        <w:rPr>
          <w:spacing w:val="-1"/>
          <w:sz w:val="24"/>
          <w:szCs w:val="24"/>
        </w:rPr>
        <w:t xml:space="preserve">w stosunku do planu w </w:t>
      </w:r>
      <w:r w:rsidR="00132DA1">
        <w:rPr>
          <w:b/>
          <w:bCs/>
          <w:spacing w:val="-1"/>
          <w:sz w:val="24"/>
          <w:szCs w:val="24"/>
        </w:rPr>
        <w:t>95,84</w:t>
      </w:r>
      <w:r w:rsidR="006A65F7">
        <w:rPr>
          <w:b/>
          <w:bCs/>
          <w:spacing w:val="-1"/>
          <w:sz w:val="24"/>
          <w:szCs w:val="24"/>
        </w:rPr>
        <w:t xml:space="preserve"> </w:t>
      </w:r>
      <w:r w:rsidRPr="002241F9">
        <w:rPr>
          <w:spacing w:val="-1"/>
          <w:sz w:val="24"/>
          <w:szCs w:val="24"/>
        </w:rPr>
        <w:t xml:space="preserve">%, a dochody majątkowe </w:t>
      </w:r>
      <w:r w:rsidR="00AF24CD">
        <w:rPr>
          <w:spacing w:val="-1"/>
          <w:sz w:val="24"/>
          <w:szCs w:val="24"/>
        </w:rPr>
        <w:t xml:space="preserve">w kwocie </w:t>
      </w:r>
      <w:r w:rsidR="00132DA1">
        <w:rPr>
          <w:spacing w:val="-1"/>
          <w:sz w:val="24"/>
          <w:szCs w:val="24"/>
        </w:rPr>
        <w:t>8.822.964,62</w:t>
      </w:r>
      <w:r w:rsidR="00AF24CD">
        <w:rPr>
          <w:spacing w:val="-1"/>
          <w:sz w:val="24"/>
          <w:szCs w:val="24"/>
        </w:rPr>
        <w:t xml:space="preserve"> co stanowi </w:t>
      </w:r>
      <w:r w:rsidR="00132DA1">
        <w:rPr>
          <w:b/>
          <w:bCs/>
          <w:spacing w:val="-1"/>
          <w:sz w:val="24"/>
          <w:szCs w:val="24"/>
        </w:rPr>
        <w:t xml:space="preserve">61,45 </w:t>
      </w:r>
      <w:r w:rsidRPr="002241F9">
        <w:rPr>
          <w:spacing w:val="-1"/>
          <w:sz w:val="24"/>
          <w:szCs w:val="24"/>
        </w:rPr>
        <w:t>%</w:t>
      </w:r>
      <w:r w:rsidR="00AF24CD">
        <w:rPr>
          <w:spacing w:val="-1"/>
          <w:sz w:val="24"/>
          <w:szCs w:val="24"/>
        </w:rPr>
        <w:t xml:space="preserve"> w stosunku do planu.</w:t>
      </w:r>
    </w:p>
    <w:p w14:paraId="751D4992" w14:textId="77777777" w:rsidR="00465F0E" w:rsidRDefault="00465F0E" w:rsidP="003D103B">
      <w:pPr>
        <w:shd w:val="clear" w:color="auto" w:fill="FFFFFF"/>
        <w:ind w:left="38" w:right="14"/>
        <w:jc w:val="both"/>
        <w:rPr>
          <w:spacing w:val="-1"/>
          <w:sz w:val="24"/>
          <w:szCs w:val="24"/>
        </w:rPr>
      </w:pPr>
    </w:p>
    <w:p w14:paraId="6511248F" w14:textId="77777777" w:rsidR="00132DA1" w:rsidRDefault="00132DA1" w:rsidP="00132DA1">
      <w:pPr>
        <w:pStyle w:val="Legenda"/>
        <w:keepNext/>
        <w:jc w:val="both"/>
      </w:pPr>
      <w:r>
        <w:t xml:space="preserve">Tabela </w:t>
      </w:r>
      <w:r>
        <w:fldChar w:fldCharType="begin"/>
      </w:r>
      <w:r>
        <w:instrText>SEQ Chart \*ARABIC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>: Realizacja planu dochodów bieżących w 2023 roku w Gminie Jasień.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2601"/>
        <w:gridCol w:w="1510"/>
        <w:gridCol w:w="1510"/>
        <w:gridCol w:w="1510"/>
        <w:gridCol w:w="1237"/>
        <w:gridCol w:w="733"/>
      </w:tblGrid>
      <w:tr w:rsidR="00132DA1" w14:paraId="026A2510" w14:textId="77777777" w:rsidTr="00132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DB480A7" w14:textId="77777777" w:rsidR="00132DA1" w:rsidRDefault="00132DA1" w:rsidP="00132DA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Wyszczególnienie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0B8666C" w14:textId="77777777" w:rsidR="00132DA1" w:rsidRDefault="00132DA1" w:rsidP="00132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1.01.2023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D3E42AE" w14:textId="77777777" w:rsidR="00132DA1" w:rsidRDefault="00132DA1" w:rsidP="00132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 na 31.12.2023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90FA63" w14:textId="77777777" w:rsidR="00132DA1" w:rsidRDefault="00132DA1" w:rsidP="00132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Wykonanie (w zł)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E24E1B" w14:textId="77777777" w:rsidR="00132DA1" w:rsidRDefault="00132DA1" w:rsidP="00132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Realizacja planu po zmianach (w %)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0DB26BE" w14:textId="77777777" w:rsidR="00132DA1" w:rsidRDefault="00132DA1" w:rsidP="00132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Udział (w %)</w:t>
            </w:r>
          </w:p>
        </w:tc>
      </w:tr>
      <w:tr w:rsidR="00132DA1" w14:paraId="5B26004A" w14:textId="77777777" w:rsidTr="0013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1C88B7" w14:textId="77777777" w:rsidR="00132DA1" w:rsidRDefault="00132DA1" w:rsidP="00132DA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Dotacje i dochody celowe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AB5AD47" w14:textId="77777777" w:rsidR="00132DA1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5 448 542,17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6C52A45" w14:textId="77777777" w:rsidR="00132DA1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7 919 195,36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4F3A317" w14:textId="77777777" w:rsidR="00132DA1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7 743 136,14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1C44CF3" w14:textId="77777777" w:rsidR="00132DA1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97,78%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2C8C478" w14:textId="77777777" w:rsidR="00132DA1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20,38%</w:t>
            </w:r>
          </w:p>
        </w:tc>
      </w:tr>
      <w:tr w:rsidR="00132DA1" w14:paraId="49FFCBE4" w14:textId="77777777" w:rsidTr="0013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BE608C6" w14:textId="77777777" w:rsidR="00132DA1" w:rsidRDefault="00132DA1" w:rsidP="00132DA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Subwencja ogólna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2EB715E" w14:textId="77777777" w:rsidR="00132DA1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10 583 217,00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D68EA08" w14:textId="77777777" w:rsidR="00132DA1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12 801 393,45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CE7084C" w14:textId="77777777" w:rsidR="00132DA1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12 801 393,45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636522E" w14:textId="77777777" w:rsidR="00132DA1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FB913E" w14:textId="77777777" w:rsidR="00132DA1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33,69%</w:t>
            </w:r>
          </w:p>
        </w:tc>
      </w:tr>
      <w:tr w:rsidR="00132DA1" w14:paraId="098FBDA7" w14:textId="77777777" w:rsidTr="0013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53DD7E5" w14:textId="77777777" w:rsidR="00132DA1" w:rsidRDefault="00132DA1" w:rsidP="00132DA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Udziały w PIT i CIT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09065E0" w14:textId="77777777" w:rsidR="00132DA1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3 947 681,00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EA11B9E" w14:textId="77777777" w:rsidR="00132DA1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3 947 681,00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5AD3CB0" w14:textId="77777777" w:rsidR="00132DA1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3 947 681,00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1FDFFF0" w14:textId="77777777" w:rsidR="00132DA1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8503F0E" w14:textId="77777777" w:rsidR="00132DA1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10,39%</w:t>
            </w:r>
          </w:p>
        </w:tc>
      </w:tr>
      <w:tr w:rsidR="00132DA1" w14:paraId="1CBDF429" w14:textId="77777777" w:rsidTr="0013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A6B77AA" w14:textId="77777777" w:rsidR="00132DA1" w:rsidRDefault="00132DA1" w:rsidP="00132DA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Wpływy z podatków i opłat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7DA94B2" w14:textId="77777777" w:rsidR="00132DA1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10 851 740,00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873EBD" w14:textId="77777777" w:rsidR="00132DA1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12 084 164,37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A7EBCD6" w14:textId="77777777" w:rsidR="00132DA1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11 371 145,00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B1F5853" w14:textId="77777777" w:rsidR="00132DA1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94,10%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8C4849" w14:textId="77777777" w:rsidR="00132DA1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29,93%</w:t>
            </w:r>
          </w:p>
        </w:tc>
      </w:tr>
      <w:tr w:rsidR="00132DA1" w14:paraId="46C7A91B" w14:textId="77777777" w:rsidTr="0013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E4C81FE" w14:textId="77777777" w:rsidR="00132DA1" w:rsidRDefault="00132DA1" w:rsidP="00132DA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Pozostałe dochody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823B07D" w14:textId="77777777" w:rsidR="00132DA1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1 499 344,00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2C365C44" w14:textId="77777777" w:rsidR="00132DA1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2 892 677,00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3C7E60AA" w14:textId="77777777" w:rsidR="00132DA1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2 132 681,28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574F29EE" w14:textId="77777777" w:rsidR="00132DA1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73,73%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130876F1" w14:textId="77777777" w:rsidR="00132DA1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5,61%</w:t>
            </w:r>
          </w:p>
        </w:tc>
      </w:tr>
      <w:tr w:rsidR="00132DA1" w14:paraId="4D4003CB" w14:textId="77777777" w:rsidTr="0013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74AF5B6E" w14:textId="77777777" w:rsidR="00132DA1" w:rsidRDefault="00132DA1" w:rsidP="00132DA1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RAZEM DOCHODY BIEŻĄCE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06537703" w14:textId="77777777" w:rsidR="00132DA1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32 330 524,17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095EDE" w14:textId="77777777" w:rsidR="00132DA1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39 645 111,18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1894E01" w14:textId="77777777" w:rsidR="00132DA1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37 996 036,87</w:t>
            </w:r>
          </w:p>
        </w:tc>
        <w:tc>
          <w:tcPr>
            <w:tcW w:w="7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4B8250A8" w14:textId="77777777" w:rsidR="00132DA1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95,84%</w:t>
            </w:r>
          </w:p>
        </w:tc>
        <w:tc>
          <w:tcPr>
            <w:tcW w:w="2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14:paraId="615D2422" w14:textId="77777777" w:rsidR="00132DA1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100,00%</w:t>
            </w:r>
          </w:p>
        </w:tc>
      </w:tr>
    </w:tbl>
    <w:p w14:paraId="2BDE5B9D" w14:textId="77777777" w:rsidR="00132DA1" w:rsidRDefault="00132DA1" w:rsidP="00132DA1">
      <w:pPr>
        <w:pStyle w:val="Legenda"/>
        <w:keepNext/>
        <w:jc w:val="both"/>
      </w:pPr>
    </w:p>
    <w:p w14:paraId="78F3FD7D" w14:textId="77777777" w:rsidR="003D103B" w:rsidRDefault="003D103B" w:rsidP="007F01CE">
      <w:pPr>
        <w:shd w:val="clear" w:color="auto" w:fill="FFFFFF"/>
        <w:ind w:left="38" w:right="14"/>
        <w:jc w:val="both"/>
        <w:rPr>
          <w:spacing w:val="-3"/>
          <w:sz w:val="24"/>
          <w:szCs w:val="24"/>
        </w:rPr>
      </w:pPr>
    </w:p>
    <w:p w14:paraId="3CD9DB15" w14:textId="5EF5EE8D" w:rsidR="00266513" w:rsidRPr="002241F9" w:rsidRDefault="006E64AF" w:rsidP="007F01CE">
      <w:pPr>
        <w:shd w:val="clear" w:color="auto" w:fill="FFFFFF"/>
        <w:ind w:left="38" w:right="14"/>
        <w:jc w:val="both"/>
        <w:rPr>
          <w:spacing w:val="-1"/>
          <w:sz w:val="24"/>
          <w:szCs w:val="24"/>
        </w:rPr>
      </w:pPr>
      <w:r w:rsidRPr="002241F9">
        <w:rPr>
          <w:spacing w:val="-3"/>
          <w:sz w:val="24"/>
          <w:szCs w:val="24"/>
        </w:rPr>
        <w:t xml:space="preserve">Jednym z większych udziałów procentowych w dochodach </w:t>
      </w:r>
      <w:r w:rsidR="0082170D">
        <w:rPr>
          <w:spacing w:val="-3"/>
          <w:sz w:val="24"/>
          <w:szCs w:val="24"/>
        </w:rPr>
        <w:t xml:space="preserve">mają </w:t>
      </w:r>
      <w:r w:rsidRPr="002241F9">
        <w:rPr>
          <w:spacing w:val="-3"/>
          <w:sz w:val="24"/>
          <w:szCs w:val="24"/>
        </w:rPr>
        <w:t xml:space="preserve">dochody w dziale 756 tj. dochody </w:t>
      </w:r>
      <w:r w:rsidRPr="002241F9">
        <w:rPr>
          <w:sz w:val="24"/>
          <w:szCs w:val="24"/>
        </w:rPr>
        <w:t xml:space="preserve">od osób prawnych, od osób fizycznych, od innych jednostek nieposiadających osobowości prawnej. </w:t>
      </w:r>
    </w:p>
    <w:p w14:paraId="188DF9A4" w14:textId="0CB68CF9" w:rsidR="00B277B9" w:rsidRPr="002241F9" w:rsidRDefault="00B277B9" w:rsidP="007F01CE">
      <w:pPr>
        <w:shd w:val="clear" w:color="auto" w:fill="FFFFFF"/>
        <w:ind w:left="67"/>
        <w:jc w:val="both"/>
        <w:rPr>
          <w:sz w:val="24"/>
          <w:szCs w:val="24"/>
        </w:rPr>
      </w:pPr>
    </w:p>
    <w:p w14:paraId="07DD8DDD" w14:textId="2B7D8C1C" w:rsidR="00142F3B" w:rsidRDefault="00142F3B" w:rsidP="00142F3B">
      <w:pPr>
        <w:shd w:val="clear" w:color="auto" w:fill="FFFFFF"/>
        <w:ind w:left="5" w:right="43"/>
        <w:jc w:val="both"/>
        <w:rPr>
          <w:sz w:val="24"/>
          <w:szCs w:val="24"/>
        </w:rPr>
      </w:pPr>
      <w:r w:rsidRPr="00142F3B">
        <w:rPr>
          <w:sz w:val="24"/>
          <w:szCs w:val="24"/>
        </w:rPr>
        <w:t>Udział niektórych źródeł dochodów w wykonanych dochodach ogółem kształtuje się następująco:</w:t>
      </w:r>
    </w:p>
    <w:p w14:paraId="0A74DC67" w14:textId="0A1648AB" w:rsidR="00453B64" w:rsidRDefault="00453B64" w:rsidP="00142F3B">
      <w:pPr>
        <w:shd w:val="clear" w:color="auto" w:fill="FFFFFF"/>
        <w:ind w:left="5" w:right="43"/>
        <w:jc w:val="both"/>
        <w:rPr>
          <w:sz w:val="24"/>
          <w:szCs w:val="24"/>
        </w:rPr>
      </w:pPr>
    </w:p>
    <w:tbl>
      <w:tblPr>
        <w:tblStyle w:val="TabelaCurulis"/>
        <w:tblW w:w="4597" w:type="pct"/>
        <w:tblLook w:val="04A0" w:firstRow="1" w:lastRow="0" w:firstColumn="1" w:lastColumn="0" w:noHBand="0" w:noVBand="1"/>
      </w:tblPr>
      <w:tblGrid>
        <w:gridCol w:w="504"/>
        <w:gridCol w:w="2500"/>
        <w:gridCol w:w="1409"/>
        <w:gridCol w:w="1409"/>
        <w:gridCol w:w="1409"/>
        <w:gridCol w:w="1136"/>
      </w:tblGrid>
      <w:tr w:rsidR="00132DA1" w:rsidRPr="00CD7608" w14:paraId="23A7A856" w14:textId="77777777" w:rsidTr="00132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29E0C57" w14:textId="2E54AE50" w:rsidR="00132DA1" w:rsidRPr="00CD7608" w:rsidRDefault="00132DA1" w:rsidP="00132DA1">
            <w:pPr>
              <w:rPr>
                <w:color w:val="FFFFFF"/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Dział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144C36C1" w14:textId="58481E78" w:rsidR="00132DA1" w:rsidRPr="00CD7608" w:rsidRDefault="00132DA1" w:rsidP="00132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Wyszczególnienie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ADD5916" w14:textId="7D914D82" w:rsidR="00132DA1" w:rsidRPr="00CD7608" w:rsidRDefault="00132DA1" w:rsidP="00132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Plan na 1.01.2023 r. (w zł)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28AF8C11" w14:textId="16F25EF5" w:rsidR="00132DA1" w:rsidRPr="00CD7608" w:rsidRDefault="00132DA1" w:rsidP="00132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Plan na 31.12.2023 r. (w zł)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19D314E" w14:textId="67CE2CDD" w:rsidR="00132DA1" w:rsidRPr="00CD7608" w:rsidRDefault="00132DA1" w:rsidP="00132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Wykonanie (w zł)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67961F7" w14:textId="59757B59" w:rsidR="00132DA1" w:rsidRPr="00CD7608" w:rsidRDefault="00132DA1" w:rsidP="00132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Realizacja planu po zmianach (w %)</w:t>
            </w:r>
          </w:p>
        </w:tc>
      </w:tr>
      <w:tr w:rsidR="00132DA1" w:rsidRPr="00CD7608" w14:paraId="009DA0A8" w14:textId="77777777" w:rsidTr="0013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1F19E91" w14:textId="1508698E" w:rsidR="00132DA1" w:rsidRPr="00CD7608" w:rsidRDefault="00132DA1" w:rsidP="00132DA1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758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D5D0AC6" w14:textId="14247C54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Różne rozliczenia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5732F8F" w14:textId="7AE2267E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10 583 217,00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EF474CA" w14:textId="7916463E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14 001 788,57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3313C2E" w14:textId="7D380275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14 001 788,58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2DE7F89" w14:textId="25840FD8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100,00%</w:t>
            </w:r>
          </w:p>
        </w:tc>
      </w:tr>
      <w:tr w:rsidR="00132DA1" w:rsidRPr="00CD7608" w14:paraId="68CAB652" w14:textId="77777777" w:rsidTr="0013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A290A8C" w14:textId="55006E39" w:rsidR="00132DA1" w:rsidRPr="00CD7608" w:rsidRDefault="00132DA1" w:rsidP="00132DA1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756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3867B92" w14:textId="4336B166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93F65C1" w14:textId="542EB719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12 268 831,00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02F9586" w14:textId="08FCCEF7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14 731 255,37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C880B8B" w14:textId="432C8D0E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13 865 827,21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0A2FD9D9" w14:textId="7A846CF3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94,13%</w:t>
            </w:r>
          </w:p>
        </w:tc>
      </w:tr>
      <w:tr w:rsidR="00132DA1" w:rsidRPr="00CD7608" w14:paraId="49D016F9" w14:textId="77777777" w:rsidTr="0013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3C1509D" w14:textId="5BF3A976" w:rsidR="00132DA1" w:rsidRPr="00CD7608" w:rsidRDefault="00132DA1" w:rsidP="00132DA1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855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A3E754B" w14:textId="2B729FB1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Rodzina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926AB6A" w14:textId="2E6C48F7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4 261 530,00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B8AF44C" w14:textId="7F4EA2CD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4 722 211,00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CCAEBEF" w14:textId="590B98DF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4 648 394,02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0FCA3859" w14:textId="3A582984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98,44%</w:t>
            </w:r>
          </w:p>
        </w:tc>
      </w:tr>
      <w:tr w:rsidR="00132DA1" w:rsidRPr="00CD7608" w14:paraId="71787E7D" w14:textId="77777777" w:rsidTr="0013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F0E3E06" w14:textId="47AE6AD8" w:rsidR="00132DA1" w:rsidRPr="00CD7608" w:rsidRDefault="00132DA1" w:rsidP="00132DA1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900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06E57C6" w14:textId="5390544B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Gospodarka komunalna i ochrona środowiska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42A40D6" w14:textId="5C3750AC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4 767 700,00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4063FF5" w14:textId="2333BCBF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4 653 700,00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2ED0A1A0" w14:textId="37879646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4 548 453,37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14D54846" w14:textId="04C8BF99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97,74%</w:t>
            </w:r>
          </w:p>
        </w:tc>
      </w:tr>
      <w:tr w:rsidR="00132DA1" w:rsidRPr="00CD7608" w14:paraId="4462804E" w14:textId="77777777" w:rsidTr="0013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69970E8" w14:textId="39595BAE" w:rsidR="00132DA1" w:rsidRPr="00CD7608" w:rsidRDefault="00132DA1" w:rsidP="00132DA1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600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78D328C" w14:textId="248FE6B2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Transport i łączność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ED8FC87" w14:textId="61C4CF0F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4 655 000,00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255C8E74" w14:textId="32F07306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7 311 832,00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AD1AF96" w14:textId="495A86B4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3 480 174,79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0949F738" w14:textId="4B9B06AE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47,60%</w:t>
            </w:r>
          </w:p>
        </w:tc>
      </w:tr>
      <w:tr w:rsidR="00132DA1" w:rsidRPr="00CD7608" w14:paraId="27228EB2" w14:textId="77777777" w:rsidTr="0013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11E0FD4A" w14:textId="08DCFB07" w:rsidR="00132DA1" w:rsidRPr="00CD7608" w:rsidRDefault="00132DA1" w:rsidP="00132DA1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700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F61C843" w14:textId="5B3C6EE4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Gospodarka mieszkaniowa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54C9E03" w14:textId="47C3208F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5 816 500,00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756B3AE" w14:textId="55BA8E02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4 665 104,21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437E4D6" w14:textId="60CE21F9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2 756 556,68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F52E2A6" w14:textId="40184562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59,09%</w:t>
            </w:r>
          </w:p>
        </w:tc>
      </w:tr>
      <w:tr w:rsidR="00132DA1" w:rsidRPr="00CD7608" w14:paraId="1159F0DA" w14:textId="77777777" w:rsidTr="0013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3C90067" w14:textId="41688A43" w:rsidR="00132DA1" w:rsidRPr="00CD7608" w:rsidRDefault="00132DA1" w:rsidP="00132DA1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801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01216309" w14:textId="548C82E7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Oświata i wychowanie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8E10E3B" w14:textId="25525AA6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1 389 288,17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CEBF5F4" w14:textId="4D72C7AC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1 615 197,59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3477512" w14:textId="36F67754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1 484 153,11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7630EE0" w14:textId="1E7F28F1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91,89%</w:t>
            </w:r>
          </w:p>
        </w:tc>
      </w:tr>
      <w:tr w:rsidR="00132DA1" w:rsidRPr="00CD7608" w14:paraId="1291CEBF" w14:textId="77777777" w:rsidTr="0013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2798A8D" w14:textId="68A94B1F" w:rsidR="00132DA1" w:rsidRPr="00CD7608" w:rsidRDefault="00132DA1" w:rsidP="00132DA1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852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BC51545" w14:textId="2B848F99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Pomoc społeczna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2CDCDEF" w14:textId="7B90897A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1 006 500,00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0C6229D0" w14:textId="0CA60A38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1 089 040,69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2CEAB7D4" w14:textId="102FDA3C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1 039 052,77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39AFA63" w14:textId="5C85E649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95,41%</w:t>
            </w:r>
          </w:p>
        </w:tc>
      </w:tr>
      <w:tr w:rsidR="00132DA1" w:rsidRPr="00CD7608" w14:paraId="2FFC02FD" w14:textId="77777777" w:rsidTr="0013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EB53FB6" w14:textId="17E66DDA" w:rsidR="00132DA1" w:rsidRPr="00CD7608" w:rsidRDefault="00132DA1" w:rsidP="00132DA1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010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0A5A3084" w14:textId="6C450FCB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Rolnictwo i łowiectwo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103F41F" w14:textId="1684974F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16 100,00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FB91DA1" w14:textId="5484C4B2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321 048,19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0BB29790" w14:textId="75FDD9C1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323 019,14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D6D1C45" w14:textId="238D3874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100,61%</w:t>
            </w:r>
          </w:p>
        </w:tc>
      </w:tr>
      <w:tr w:rsidR="00132DA1" w:rsidRPr="00CD7608" w14:paraId="01E90E28" w14:textId="77777777" w:rsidTr="0013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20B77E7" w14:textId="65F7F80D" w:rsidR="00132DA1" w:rsidRPr="00CD7608" w:rsidRDefault="00132DA1" w:rsidP="00132DA1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853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D03CA82" w14:textId="5045C3ED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Pozostałe zadania w zakresie polityki społecznej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57CC527" w14:textId="2ECC272C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2EA44089" w14:textId="5FD98D35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302 608,00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E4C99AA" w14:textId="1D12B714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274 037,00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0BAFFD0E" w14:textId="73FE4DB5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90,56%</w:t>
            </w:r>
          </w:p>
        </w:tc>
      </w:tr>
      <w:tr w:rsidR="00132DA1" w:rsidRPr="00CD7608" w14:paraId="51EE6D64" w14:textId="77777777" w:rsidTr="0013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4D0D617" w14:textId="304FD2DC" w:rsidR="00132DA1" w:rsidRPr="00CD7608" w:rsidRDefault="00132DA1" w:rsidP="00132DA1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750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AB22E17" w14:textId="4E018DC2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Administracja publiczna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09EEAE4" w14:textId="4BE597F4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87 458,00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BA6120E" w14:textId="157B8F9B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213 909,38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D0F8C23" w14:textId="13B473ED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211 422,07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187FE785" w14:textId="2645D275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98,84%</w:t>
            </w:r>
          </w:p>
        </w:tc>
      </w:tr>
      <w:tr w:rsidR="00132DA1" w:rsidRPr="00CD7608" w14:paraId="792B8D5D" w14:textId="77777777" w:rsidTr="0013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2E76F2B" w14:textId="3E21226D" w:rsidR="00132DA1" w:rsidRPr="00CD7608" w:rsidRDefault="00132DA1" w:rsidP="00132DA1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751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3A0964B" w14:textId="6598C1D1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 xml:space="preserve">Urzędy naczelnych organów władzy państwowej, kontroli i ochrony prawa </w:t>
            </w:r>
            <w:r w:rsidRPr="00CD7608">
              <w:rPr>
                <w:sz w:val="15"/>
                <w:szCs w:val="15"/>
              </w:rPr>
              <w:lastRenderedPageBreak/>
              <w:t>oraz sądownictwa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02B294A4" w14:textId="132F76F0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lastRenderedPageBreak/>
              <w:t>1 400,00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17FCFF71" w14:textId="5B9C7A78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53 641,00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FE05DCE" w14:textId="04552E0F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53 641,00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D7B8AD1" w14:textId="42E5C355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100,00%</w:t>
            </w:r>
          </w:p>
        </w:tc>
      </w:tr>
      <w:tr w:rsidR="00132DA1" w:rsidRPr="00CD7608" w14:paraId="2BFE4B97" w14:textId="77777777" w:rsidTr="0013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16DB24B8" w14:textId="61D33782" w:rsidR="00132DA1" w:rsidRPr="00CD7608" w:rsidRDefault="00132DA1" w:rsidP="00132DA1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710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01C6B1A" w14:textId="0D332771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Działalność usługowa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0D45B07F" w14:textId="15640007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103 000,00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590A8EA" w14:textId="1A973FE7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103 000,00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9ACFC5D" w14:textId="0EC37F47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40 750,00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C5A5014" w14:textId="1797F0EA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39,56%</w:t>
            </w:r>
          </w:p>
        </w:tc>
      </w:tr>
      <w:tr w:rsidR="00132DA1" w:rsidRPr="00CD7608" w14:paraId="3BAC62CA" w14:textId="77777777" w:rsidTr="0013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5A6B8B8" w14:textId="54101619" w:rsidR="00132DA1" w:rsidRPr="00CD7608" w:rsidRDefault="00132DA1" w:rsidP="00132DA1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921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8095504" w14:textId="3430502E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Kultura i ochrona dziedzictwa narodowego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190F630E" w14:textId="32D75C09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71 000,00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E57D970" w14:textId="18280E59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88 000,00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0B3D973A" w14:textId="4E020B63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30 768,86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4DF3129" w14:textId="06AEA95B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34,96%</w:t>
            </w:r>
          </w:p>
        </w:tc>
      </w:tr>
      <w:tr w:rsidR="00132DA1" w:rsidRPr="00CD7608" w14:paraId="7E237E3A" w14:textId="77777777" w:rsidTr="0013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F56B267" w14:textId="2763B12A" w:rsidR="00132DA1" w:rsidRPr="00CD7608" w:rsidRDefault="00132DA1" w:rsidP="00132DA1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754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1C06FD26" w14:textId="5C7C1184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32A6B94" w14:textId="3246DA67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1 000,00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1D6DDF44" w14:textId="148FF29E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30 925,00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1B1AE6A8" w14:textId="59B85DFD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28 325,00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20F8249" w14:textId="7A1B4F35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91,59%</w:t>
            </w:r>
          </w:p>
        </w:tc>
      </w:tr>
      <w:tr w:rsidR="00132DA1" w:rsidRPr="00CD7608" w14:paraId="69E419D5" w14:textId="77777777" w:rsidTr="0013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2AE6969" w14:textId="06BFB434" w:rsidR="00132DA1" w:rsidRPr="00CD7608" w:rsidRDefault="00132DA1" w:rsidP="00132DA1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854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80EC22D" w14:textId="1D4CDA73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Edukacyjna opieka wychowawcza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193C1ACE" w14:textId="4FB2F2FE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1DD1E3D" w14:textId="4BC373B2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39 200,00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0ADDD5FE" w14:textId="6B8B41BB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26 611,18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B671DDA" w14:textId="4D1F33AC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67,89%</w:t>
            </w:r>
          </w:p>
        </w:tc>
      </w:tr>
      <w:tr w:rsidR="00132DA1" w:rsidRPr="00CD7608" w14:paraId="44C8F949" w14:textId="77777777" w:rsidTr="0013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EBFE06F" w14:textId="58240005" w:rsidR="00132DA1" w:rsidRPr="00CD7608" w:rsidRDefault="00132DA1" w:rsidP="00132DA1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752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211FD48" w14:textId="3E18DC4C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Obrona narodowa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172E8FD8" w14:textId="49501074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0511F64" w14:textId="0D1833CF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6 000,00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32E3BEE" w14:textId="2998262D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5 663,87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FBE1C5C" w14:textId="2F771A6C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94,40%</w:t>
            </w:r>
          </w:p>
        </w:tc>
      </w:tr>
      <w:tr w:rsidR="00132DA1" w:rsidRPr="00CD7608" w14:paraId="6DFC8042" w14:textId="77777777" w:rsidTr="0013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D103D1C" w14:textId="5B0F2BF0" w:rsidR="00132DA1" w:rsidRPr="00CD7608" w:rsidRDefault="00132DA1" w:rsidP="00132DA1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926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230541FA" w14:textId="02DBFE2F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Kultura fizyczna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1BC0CF64" w14:textId="08DF7CA1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289 239,00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EE0F250" w14:textId="66CF5096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53 623,00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26BCCFBD" w14:textId="2CAD08F9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362,84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47A55FC" w14:textId="36F51A71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0,68%</w:t>
            </w:r>
          </w:p>
        </w:tc>
      </w:tr>
      <w:tr w:rsidR="00132DA1" w:rsidRPr="00CD7608" w14:paraId="48196E95" w14:textId="77777777" w:rsidTr="00132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0AD14F5A" w14:textId="77777777" w:rsidR="00132DA1" w:rsidRPr="00CD7608" w:rsidRDefault="00132DA1" w:rsidP="00132DA1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9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1ADDEE6A" w14:textId="5EB92C81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RAZEM DOCHODY OGÓŁEM</w:t>
            </w:r>
          </w:p>
        </w:tc>
        <w:tc>
          <w:tcPr>
            <w:tcW w:w="842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F100D42" w14:textId="250D92C1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45 317 763,17</w:t>
            </w:r>
          </w:p>
        </w:tc>
        <w:tc>
          <w:tcPr>
            <w:tcW w:w="842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5D97205" w14:textId="3569F3B2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54 002 084,00</w:t>
            </w:r>
          </w:p>
        </w:tc>
        <w:tc>
          <w:tcPr>
            <w:tcW w:w="842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1F809DF" w14:textId="4C45AC04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46 819 001,49</w:t>
            </w:r>
          </w:p>
        </w:tc>
        <w:tc>
          <w:tcPr>
            <w:tcW w:w="679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39FAAF8" w14:textId="1574D9A5" w:rsidR="00132DA1" w:rsidRPr="00CD7608" w:rsidRDefault="00132DA1" w:rsidP="00132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86,70%</w:t>
            </w:r>
          </w:p>
        </w:tc>
      </w:tr>
    </w:tbl>
    <w:p w14:paraId="13EE8378" w14:textId="77777777" w:rsidR="00453B64" w:rsidRPr="00142F3B" w:rsidRDefault="00453B64" w:rsidP="00142F3B">
      <w:pPr>
        <w:shd w:val="clear" w:color="auto" w:fill="FFFFFF"/>
        <w:ind w:left="5" w:right="43"/>
        <w:jc w:val="both"/>
        <w:rPr>
          <w:sz w:val="24"/>
          <w:szCs w:val="24"/>
        </w:rPr>
      </w:pPr>
    </w:p>
    <w:p w14:paraId="65275EDD" w14:textId="77777777" w:rsidR="00EA4DE4" w:rsidRDefault="00EA4DE4" w:rsidP="007F01CE">
      <w:pPr>
        <w:shd w:val="clear" w:color="auto" w:fill="FFFFFF"/>
        <w:ind w:left="5" w:right="43"/>
        <w:jc w:val="both"/>
        <w:rPr>
          <w:spacing w:val="-8"/>
          <w:sz w:val="24"/>
          <w:szCs w:val="24"/>
        </w:rPr>
      </w:pPr>
    </w:p>
    <w:p w14:paraId="19AEB5EA" w14:textId="455BB2A8" w:rsidR="00B277B9" w:rsidRPr="00132DA1" w:rsidRDefault="002241F9" w:rsidP="007F01CE">
      <w:pPr>
        <w:shd w:val="clear" w:color="auto" w:fill="FFFFFF"/>
        <w:ind w:left="5" w:right="43"/>
        <w:jc w:val="both"/>
        <w:rPr>
          <w:sz w:val="24"/>
          <w:szCs w:val="24"/>
        </w:rPr>
      </w:pPr>
      <w:r w:rsidRPr="002241F9">
        <w:rPr>
          <w:spacing w:val="-8"/>
          <w:sz w:val="24"/>
          <w:szCs w:val="24"/>
        </w:rPr>
        <w:t>Ustalono</w:t>
      </w:r>
      <w:r w:rsidR="00EA4DE4">
        <w:rPr>
          <w:spacing w:val="-8"/>
          <w:sz w:val="24"/>
          <w:szCs w:val="24"/>
        </w:rPr>
        <w:t xml:space="preserve"> również, </w:t>
      </w:r>
      <w:r w:rsidRPr="002241F9">
        <w:rPr>
          <w:spacing w:val="-8"/>
          <w:sz w:val="24"/>
          <w:szCs w:val="24"/>
        </w:rPr>
        <w:t>że pl</w:t>
      </w:r>
      <w:r w:rsidR="006E64AF" w:rsidRPr="002241F9">
        <w:rPr>
          <w:spacing w:val="-8"/>
          <w:sz w:val="24"/>
          <w:szCs w:val="24"/>
        </w:rPr>
        <w:t xml:space="preserve">an dochodów majątkowych na koniec okresu sprawozdawczego wyniósł </w:t>
      </w:r>
      <w:r w:rsidR="00132DA1">
        <w:rPr>
          <w:b/>
          <w:bCs/>
          <w:spacing w:val="-5"/>
          <w:sz w:val="24"/>
          <w:szCs w:val="24"/>
        </w:rPr>
        <w:t>14.356.972,82</w:t>
      </w:r>
      <w:r w:rsidR="00142F3B">
        <w:rPr>
          <w:b/>
          <w:bCs/>
          <w:spacing w:val="-5"/>
          <w:sz w:val="24"/>
          <w:szCs w:val="24"/>
        </w:rPr>
        <w:t xml:space="preserve"> </w:t>
      </w:r>
      <w:r w:rsidR="006E64AF" w:rsidRPr="002241F9">
        <w:rPr>
          <w:b/>
          <w:bCs/>
          <w:spacing w:val="-5"/>
          <w:sz w:val="24"/>
          <w:szCs w:val="24"/>
        </w:rPr>
        <w:t>zł</w:t>
      </w:r>
      <w:r>
        <w:rPr>
          <w:b/>
          <w:bCs/>
          <w:spacing w:val="-5"/>
          <w:sz w:val="24"/>
          <w:szCs w:val="24"/>
        </w:rPr>
        <w:t>,</w:t>
      </w:r>
      <w:r w:rsidR="006E64AF" w:rsidRPr="002241F9">
        <w:rPr>
          <w:b/>
          <w:bCs/>
          <w:spacing w:val="-5"/>
          <w:sz w:val="24"/>
          <w:szCs w:val="24"/>
        </w:rPr>
        <w:t xml:space="preserve"> </w:t>
      </w:r>
      <w:r w:rsidR="006E64AF" w:rsidRPr="002241F9">
        <w:rPr>
          <w:spacing w:val="-5"/>
          <w:sz w:val="24"/>
          <w:szCs w:val="24"/>
        </w:rPr>
        <w:t xml:space="preserve">a wykonanie </w:t>
      </w:r>
      <w:r w:rsidR="00132DA1">
        <w:rPr>
          <w:b/>
          <w:spacing w:val="-5"/>
          <w:sz w:val="24"/>
          <w:szCs w:val="24"/>
        </w:rPr>
        <w:t>8.822.964,62</w:t>
      </w:r>
      <w:r w:rsidR="00453B64">
        <w:rPr>
          <w:b/>
          <w:spacing w:val="-5"/>
          <w:sz w:val="24"/>
          <w:szCs w:val="24"/>
        </w:rPr>
        <w:t xml:space="preserve"> </w:t>
      </w:r>
      <w:r w:rsidR="006E64AF" w:rsidRPr="002241F9">
        <w:rPr>
          <w:spacing w:val="-5"/>
          <w:sz w:val="24"/>
          <w:szCs w:val="24"/>
        </w:rPr>
        <w:t xml:space="preserve">co stanowi </w:t>
      </w:r>
      <w:r w:rsidR="00132DA1">
        <w:rPr>
          <w:b/>
          <w:spacing w:val="-5"/>
          <w:sz w:val="24"/>
          <w:szCs w:val="24"/>
        </w:rPr>
        <w:t>61,45</w:t>
      </w:r>
      <w:r w:rsidR="00142F3B">
        <w:rPr>
          <w:spacing w:val="-5"/>
          <w:sz w:val="24"/>
          <w:szCs w:val="24"/>
        </w:rPr>
        <w:t xml:space="preserve"> </w:t>
      </w:r>
      <w:r w:rsidR="006E64AF" w:rsidRPr="002241F9">
        <w:rPr>
          <w:b/>
          <w:bCs/>
          <w:spacing w:val="-5"/>
          <w:sz w:val="24"/>
          <w:szCs w:val="24"/>
        </w:rPr>
        <w:t>%</w:t>
      </w:r>
      <w:r w:rsidR="00EA4DE4">
        <w:rPr>
          <w:b/>
          <w:bCs/>
          <w:spacing w:val="-5"/>
          <w:sz w:val="24"/>
          <w:szCs w:val="24"/>
        </w:rPr>
        <w:t xml:space="preserve">. </w:t>
      </w:r>
      <w:r w:rsidR="006E64AF" w:rsidRPr="002241F9">
        <w:rPr>
          <w:b/>
          <w:bCs/>
          <w:spacing w:val="-5"/>
          <w:sz w:val="24"/>
          <w:szCs w:val="24"/>
        </w:rPr>
        <w:t xml:space="preserve"> </w:t>
      </w:r>
      <w:r w:rsidR="00132DA1" w:rsidRPr="00132DA1">
        <w:rPr>
          <w:bCs/>
          <w:spacing w:val="-5"/>
          <w:sz w:val="24"/>
          <w:szCs w:val="24"/>
        </w:rPr>
        <w:t>Jak wyjaśniła Pani Skarbnik spowodowane to było tym, iż w roku 2023 nie wpłynęła transza z BGK w kwocie 4.655.000,00 zł na realizację zadania Przebudowa ulicy Okrzei w Jasieniu. Środki z promesy wpłynęły w roku 2024.</w:t>
      </w:r>
    </w:p>
    <w:p w14:paraId="0A5F3DF1" w14:textId="7BE5620F" w:rsidR="001D5463" w:rsidRDefault="001D5463" w:rsidP="007F01CE">
      <w:pPr>
        <w:shd w:val="clear" w:color="auto" w:fill="FFFFFF"/>
        <w:ind w:left="5" w:right="43"/>
        <w:jc w:val="both"/>
        <w:rPr>
          <w:sz w:val="24"/>
          <w:szCs w:val="24"/>
        </w:rPr>
      </w:pPr>
    </w:p>
    <w:p w14:paraId="55746F74" w14:textId="29F3FCC7" w:rsidR="007F01CE" w:rsidRDefault="006E64AF" w:rsidP="007F01CE">
      <w:pPr>
        <w:shd w:val="clear" w:color="auto" w:fill="FFFFFF"/>
        <w:ind w:left="10" w:right="29" w:firstLine="710"/>
        <w:jc w:val="both"/>
        <w:rPr>
          <w:spacing w:val="-8"/>
          <w:sz w:val="24"/>
          <w:szCs w:val="24"/>
        </w:rPr>
      </w:pPr>
      <w:r w:rsidRPr="00D2726F">
        <w:rPr>
          <w:b/>
          <w:spacing w:val="-8"/>
          <w:sz w:val="24"/>
          <w:szCs w:val="24"/>
        </w:rPr>
        <w:t>Wydatki budżetowe</w:t>
      </w:r>
      <w:r w:rsidRPr="002241F9">
        <w:rPr>
          <w:spacing w:val="-8"/>
          <w:sz w:val="24"/>
          <w:szCs w:val="24"/>
        </w:rPr>
        <w:t xml:space="preserve"> zaplanowano w kwocie </w:t>
      </w:r>
      <w:r w:rsidR="00132DA1">
        <w:rPr>
          <w:b/>
          <w:bCs/>
          <w:spacing w:val="-8"/>
          <w:sz w:val="24"/>
          <w:szCs w:val="24"/>
        </w:rPr>
        <w:t>47.113.644,25</w:t>
      </w:r>
      <w:r w:rsidR="00142F3B" w:rsidRPr="00142F3B">
        <w:rPr>
          <w:b/>
          <w:bCs/>
          <w:spacing w:val="-8"/>
          <w:sz w:val="24"/>
          <w:szCs w:val="24"/>
        </w:rPr>
        <w:t xml:space="preserve"> </w:t>
      </w:r>
      <w:r w:rsidR="002241F9">
        <w:rPr>
          <w:spacing w:val="-8"/>
          <w:sz w:val="24"/>
          <w:szCs w:val="24"/>
        </w:rPr>
        <w:t>zł. P</w:t>
      </w:r>
      <w:r w:rsidRPr="002241F9">
        <w:rPr>
          <w:spacing w:val="-8"/>
          <w:sz w:val="24"/>
          <w:szCs w:val="24"/>
        </w:rPr>
        <w:t>o zmianach na dzie</w:t>
      </w:r>
      <w:r w:rsidR="00132DA1">
        <w:rPr>
          <w:spacing w:val="-8"/>
          <w:sz w:val="24"/>
          <w:szCs w:val="24"/>
        </w:rPr>
        <w:t>ń 31.12.2023</w:t>
      </w:r>
      <w:r w:rsidR="002241F9">
        <w:rPr>
          <w:spacing w:val="-8"/>
          <w:sz w:val="24"/>
          <w:szCs w:val="24"/>
        </w:rPr>
        <w:t xml:space="preserve"> r</w:t>
      </w:r>
      <w:r w:rsidRPr="002241F9">
        <w:rPr>
          <w:spacing w:val="-8"/>
          <w:sz w:val="24"/>
          <w:szCs w:val="24"/>
        </w:rPr>
        <w:t xml:space="preserve"> </w:t>
      </w:r>
      <w:r w:rsidR="00132DA1">
        <w:rPr>
          <w:spacing w:val="-8"/>
          <w:sz w:val="24"/>
          <w:szCs w:val="24"/>
        </w:rPr>
        <w:t xml:space="preserve"> </w:t>
      </w:r>
      <w:r w:rsidRPr="002241F9">
        <w:rPr>
          <w:spacing w:val="-8"/>
          <w:sz w:val="24"/>
          <w:szCs w:val="24"/>
        </w:rPr>
        <w:t xml:space="preserve">plan wynosił </w:t>
      </w:r>
      <w:r w:rsidR="00132DA1">
        <w:rPr>
          <w:b/>
          <w:bCs/>
          <w:spacing w:val="-8"/>
          <w:sz w:val="24"/>
          <w:szCs w:val="24"/>
        </w:rPr>
        <w:t>54.652.559,27</w:t>
      </w:r>
      <w:r w:rsidRPr="002241F9">
        <w:rPr>
          <w:b/>
          <w:bCs/>
          <w:spacing w:val="-8"/>
          <w:sz w:val="24"/>
          <w:szCs w:val="24"/>
        </w:rPr>
        <w:t xml:space="preserve"> </w:t>
      </w:r>
      <w:r w:rsidRPr="002241F9">
        <w:rPr>
          <w:spacing w:val="-8"/>
          <w:sz w:val="24"/>
          <w:szCs w:val="24"/>
        </w:rPr>
        <w:t>zł</w:t>
      </w:r>
      <w:r w:rsidR="007F01CE">
        <w:rPr>
          <w:spacing w:val="-8"/>
          <w:sz w:val="24"/>
          <w:szCs w:val="24"/>
        </w:rPr>
        <w:t>.</w:t>
      </w:r>
    </w:p>
    <w:p w14:paraId="5E85815C" w14:textId="2204C374" w:rsidR="00B277B9" w:rsidRDefault="00132DA1" w:rsidP="007F01CE">
      <w:pPr>
        <w:shd w:val="clear" w:color="auto" w:fill="FFFFFF"/>
        <w:ind w:left="10" w:right="29" w:firstLine="710"/>
        <w:jc w:val="both"/>
        <w:rPr>
          <w:b/>
          <w:sz w:val="24"/>
          <w:szCs w:val="24"/>
        </w:rPr>
      </w:pPr>
      <w:r>
        <w:rPr>
          <w:spacing w:val="-8"/>
          <w:sz w:val="24"/>
          <w:szCs w:val="24"/>
        </w:rPr>
        <w:t>Wydatki na dzień 31.12.2023</w:t>
      </w:r>
      <w:r w:rsidR="007F01CE">
        <w:rPr>
          <w:spacing w:val="-8"/>
          <w:sz w:val="24"/>
          <w:szCs w:val="24"/>
        </w:rPr>
        <w:t xml:space="preserve"> r. zostały </w:t>
      </w:r>
      <w:r w:rsidR="006E64AF" w:rsidRPr="002241F9">
        <w:rPr>
          <w:spacing w:val="-8"/>
          <w:sz w:val="24"/>
          <w:szCs w:val="24"/>
        </w:rPr>
        <w:t>wykonan</w:t>
      </w:r>
      <w:r w:rsidR="007F01CE">
        <w:rPr>
          <w:spacing w:val="-8"/>
          <w:sz w:val="24"/>
          <w:szCs w:val="24"/>
        </w:rPr>
        <w:t>e</w:t>
      </w:r>
      <w:r w:rsidR="006E64AF" w:rsidRPr="002241F9">
        <w:rPr>
          <w:spacing w:val="-8"/>
          <w:sz w:val="24"/>
          <w:szCs w:val="24"/>
        </w:rPr>
        <w:t xml:space="preserve"> w kwocie </w:t>
      </w:r>
      <w:r>
        <w:rPr>
          <w:b/>
          <w:spacing w:val="-8"/>
          <w:sz w:val="24"/>
          <w:szCs w:val="24"/>
        </w:rPr>
        <w:t>48.076.597,05</w:t>
      </w:r>
      <w:r w:rsidR="006E64AF" w:rsidRPr="002241F9">
        <w:rPr>
          <w:b/>
          <w:bCs/>
          <w:sz w:val="24"/>
          <w:szCs w:val="24"/>
        </w:rPr>
        <w:t xml:space="preserve"> </w:t>
      </w:r>
      <w:r w:rsidR="006E64AF" w:rsidRPr="002241F9">
        <w:rPr>
          <w:sz w:val="24"/>
          <w:szCs w:val="24"/>
        </w:rPr>
        <w:t xml:space="preserve">zł co stanowi </w:t>
      </w:r>
      <w:r w:rsidR="00CD7608">
        <w:rPr>
          <w:b/>
          <w:bCs/>
          <w:sz w:val="24"/>
          <w:szCs w:val="24"/>
        </w:rPr>
        <w:t>87,97</w:t>
      </w:r>
      <w:r w:rsidR="006E64AF" w:rsidRPr="002241F9">
        <w:rPr>
          <w:b/>
          <w:bCs/>
          <w:sz w:val="24"/>
          <w:szCs w:val="24"/>
        </w:rPr>
        <w:t xml:space="preserve"> </w:t>
      </w:r>
      <w:r w:rsidR="007F01CE">
        <w:rPr>
          <w:sz w:val="24"/>
          <w:szCs w:val="24"/>
        </w:rPr>
        <w:t>% planu, w tym wydatki bieżące wykonano w stosunku do planu w</w:t>
      </w:r>
      <w:r w:rsidR="00D73F95">
        <w:rPr>
          <w:b/>
          <w:sz w:val="24"/>
          <w:szCs w:val="24"/>
        </w:rPr>
        <w:t xml:space="preserve"> </w:t>
      </w:r>
      <w:r w:rsidR="00CD7608">
        <w:rPr>
          <w:b/>
          <w:sz w:val="24"/>
          <w:szCs w:val="24"/>
        </w:rPr>
        <w:t>96,04</w:t>
      </w:r>
      <w:r w:rsidR="007F01CE" w:rsidRPr="007F01CE">
        <w:rPr>
          <w:b/>
          <w:sz w:val="24"/>
          <w:szCs w:val="24"/>
        </w:rPr>
        <w:t xml:space="preserve"> %</w:t>
      </w:r>
      <w:r w:rsidR="007F01CE">
        <w:rPr>
          <w:b/>
          <w:sz w:val="24"/>
          <w:szCs w:val="24"/>
        </w:rPr>
        <w:t xml:space="preserve">, </w:t>
      </w:r>
      <w:r w:rsidR="007F01CE" w:rsidRPr="007F01CE">
        <w:rPr>
          <w:sz w:val="24"/>
          <w:szCs w:val="24"/>
        </w:rPr>
        <w:t xml:space="preserve">natomiast </w:t>
      </w:r>
      <w:r w:rsidR="007F01CE">
        <w:rPr>
          <w:sz w:val="24"/>
          <w:szCs w:val="24"/>
        </w:rPr>
        <w:t xml:space="preserve">wydatki </w:t>
      </w:r>
      <w:r w:rsidR="00870ECF">
        <w:rPr>
          <w:sz w:val="24"/>
          <w:szCs w:val="24"/>
        </w:rPr>
        <w:t>majątkowe</w:t>
      </w:r>
      <w:r w:rsidR="00EA4DE4">
        <w:rPr>
          <w:sz w:val="24"/>
          <w:szCs w:val="24"/>
        </w:rPr>
        <w:t xml:space="preserve"> wykonano w </w:t>
      </w:r>
      <w:r w:rsidR="00CD7608">
        <w:rPr>
          <w:b/>
          <w:sz w:val="24"/>
          <w:szCs w:val="24"/>
        </w:rPr>
        <w:t>69,54</w:t>
      </w:r>
      <w:r w:rsidR="00870ECF">
        <w:rPr>
          <w:b/>
          <w:sz w:val="24"/>
          <w:szCs w:val="24"/>
        </w:rPr>
        <w:t xml:space="preserve"> %.</w:t>
      </w:r>
    </w:p>
    <w:p w14:paraId="1AA84691" w14:textId="77777777" w:rsidR="00EE2A02" w:rsidRDefault="00870ECF" w:rsidP="00870ECF">
      <w:pPr>
        <w:shd w:val="clear" w:color="auto" w:fill="FFFFFF"/>
        <w:ind w:left="1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ab/>
      </w:r>
    </w:p>
    <w:p w14:paraId="396D780C" w14:textId="2CE2FA47" w:rsidR="00870ECF" w:rsidRDefault="00870ECF" w:rsidP="00870ECF">
      <w:pPr>
        <w:shd w:val="clear" w:color="auto" w:fill="FFFFFF"/>
        <w:ind w:left="10"/>
        <w:jc w:val="both"/>
        <w:rPr>
          <w:spacing w:val="-1"/>
          <w:sz w:val="24"/>
          <w:szCs w:val="24"/>
        </w:rPr>
      </w:pPr>
      <w:r w:rsidRPr="002241F9">
        <w:rPr>
          <w:spacing w:val="-1"/>
          <w:sz w:val="24"/>
          <w:szCs w:val="24"/>
        </w:rPr>
        <w:t xml:space="preserve">Struktura wykonania </w:t>
      </w:r>
      <w:r>
        <w:rPr>
          <w:spacing w:val="-1"/>
          <w:sz w:val="24"/>
          <w:szCs w:val="24"/>
        </w:rPr>
        <w:t>planu wydatków</w:t>
      </w:r>
      <w:r w:rsidRPr="002241F9">
        <w:rPr>
          <w:spacing w:val="-1"/>
          <w:sz w:val="24"/>
          <w:szCs w:val="24"/>
        </w:rPr>
        <w:t xml:space="preserve"> przedstawia się następująco:</w:t>
      </w:r>
    </w:p>
    <w:p w14:paraId="638324F3" w14:textId="674A207C" w:rsidR="00870ECF" w:rsidRDefault="00870ECF" w:rsidP="00870ECF">
      <w:pPr>
        <w:shd w:val="clear" w:color="auto" w:fill="FFFFFF"/>
        <w:ind w:left="1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wydatki bieżące w kwocie </w:t>
      </w:r>
      <w:r w:rsidR="00CD7608">
        <w:rPr>
          <w:spacing w:val="-1"/>
          <w:sz w:val="24"/>
          <w:szCs w:val="24"/>
        </w:rPr>
        <w:t>36.502.038,71 zł, co stanowi 96,04</w:t>
      </w:r>
      <w:r>
        <w:rPr>
          <w:spacing w:val="-1"/>
          <w:sz w:val="24"/>
          <w:szCs w:val="24"/>
        </w:rPr>
        <w:t xml:space="preserve"> % planu</w:t>
      </w:r>
    </w:p>
    <w:p w14:paraId="0AA8639C" w14:textId="769240CB" w:rsidR="00870ECF" w:rsidRDefault="00870ECF" w:rsidP="00870ECF">
      <w:pPr>
        <w:shd w:val="clear" w:color="auto" w:fill="FFFFFF"/>
        <w:ind w:left="1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wydatki majątkowe w kwocie </w:t>
      </w:r>
      <w:r w:rsidR="00CD7608">
        <w:rPr>
          <w:spacing w:val="-1"/>
          <w:sz w:val="24"/>
          <w:szCs w:val="24"/>
        </w:rPr>
        <w:t>11.574.558,34 zł, co stanowi 69,54</w:t>
      </w:r>
      <w:r>
        <w:rPr>
          <w:spacing w:val="-1"/>
          <w:sz w:val="24"/>
          <w:szCs w:val="24"/>
        </w:rPr>
        <w:t xml:space="preserve"> % planu </w:t>
      </w:r>
      <w:r w:rsidR="00903263">
        <w:rPr>
          <w:spacing w:val="-1"/>
          <w:sz w:val="24"/>
          <w:szCs w:val="24"/>
        </w:rPr>
        <w:t>.</w:t>
      </w:r>
    </w:p>
    <w:p w14:paraId="60DFB18D" w14:textId="77777777" w:rsidR="00EE2A02" w:rsidRDefault="00005DD2" w:rsidP="007F01CE">
      <w:pPr>
        <w:shd w:val="clear" w:color="auto" w:fill="FFFFFF"/>
        <w:ind w:left="19" w:right="14"/>
        <w:jc w:val="both"/>
        <w:rPr>
          <w:color w:val="FF0000"/>
          <w:spacing w:val="-5"/>
          <w:sz w:val="24"/>
          <w:szCs w:val="24"/>
        </w:rPr>
      </w:pPr>
      <w:r>
        <w:rPr>
          <w:color w:val="FF0000"/>
          <w:spacing w:val="-5"/>
          <w:sz w:val="24"/>
          <w:szCs w:val="24"/>
        </w:rPr>
        <w:tab/>
      </w:r>
    </w:p>
    <w:p w14:paraId="23096326" w14:textId="77777777" w:rsidR="00CD7608" w:rsidRPr="00886451" w:rsidRDefault="00EE2A02" w:rsidP="00CD7608">
      <w:pPr>
        <w:spacing w:before="30" w:after="30" w:line="360" w:lineRule="auto"/>
        <w:jc w:val="both"/>
        <w:rPr>
          <w:sz w:val="24"/>
        </w:rPr>
      </w:pPr>
      <w:r>
        <w:rPr>
          <w:color w:val="FF0000"/>
          <w:spacing w:val="-5"/>
          <w:sz w:val="24"/>
          <w:szCs w:val="24"/>
        </w:rPr>
        <w:tab/>
      </w:r>
      <w:r w:rsidR="00CD7608" w:rsidRPr="00886451">
        <w:rPr>
          <w:sz w:val="24"/>
        </w:rPr>
        <w:t>Na wydatki majątkowe zrealizowane w roku 202</w:t>
      </w:r>
      <w:r w:rsidR="00CD7608">
        <w:rPr>
          <w:sz w:val="24"/>
        </w:rPr>
        <w:t>3</w:t>
      </w:r>
      <w:r w:rsidR="00CD7608" w:rsidRPr="00886451">
        <w:rPr>
          <w:sz w:val="24"/>
        </w:rPr>
        <w:t xml:space="preserve"> składały się w głównej mierze zadania inwestycyjne: </w:t>
      </w:r>
    </w:p>
    <w:p w14:paraId="3A2D63C6" w14:textId="77777777" w:rsidR="00CD7608" w:rsidRPr="00EE1B18" w:rsidRDefault="00CD7608" w:rsidP="00CD7608">
      <w:pPr>
        <w:pStyle w:val="Akapitzlist"/>
        <w:widowControl/>
        <w:numPr>
          <w:ilvl w:val="0"/>
          <w:numId w:val="10"/>
        </w:numPr>
        <w:autoSpaceDE/>
        <w:autoSpaceDN/>
        <w:adjustRightInd/>
        <w:ind w:left="714" w:hanging="357"/>
        <w:jc w:val="both"/>
        <w:rPr>
          <w:color w:val="000000" w:themeColor="text1"/>
          <w:sz w:val="24"/>
          <w:szCs w:val="24"/>
        </w:rPr>
      </w:pPr>
      <w:r w:rsidRPr="00EE1B18">
        <w:rPr>
          <w:color w:val="000000" w:themeColor="text1"/>
          <w:sz w:val="24"/>
          <w:szCs w:val="24"/>
        </w:rPr>
        <w:t>Zakup i montaż lamp solarowych w miejscowościach Bieszków, Golin, Guzów, Jabłonice, Jaryszów, Mirkowice, Lisia Góra, Roztoki</w:t>
      </w:r>
    </w:p>
    <w:p w14:paraId="7A597AE4" w14:textId="77777777" w:rsidR="00CD7608" w:rsidRPr="00EE1B18" w:rsidRDefault="00CD7608" w:rsidP="00CD7608">
      <w:pPr>
        <w:pStyle w:val="Akapitzlist"/>
        <w:widowControl/>
        <w:numPr>
          <w:ilvl w:val="0"/>
          <w:numId w:val="10"/>
        </w:numPr>
        <w:autoSpaceDE/>
        <w:autoSpaceDN/>
        <w:adjustRightInd/>
        <w:ind w:left="714" w:hanging="357"/>
        <w:jc w:val="both"/>
        <w:rPr>
          <w:color w:val="000000" w:themeColor="text1"/>
          <w:sz w:val="24"/>
          <w:szCs w:val="24"/>
        </w:rPr>
      </w:pPr>
      <w:r w:rsidRPr="00EE1B18">
        <w:rPr>
          <w:color w:val="000000" w:themeColor="text1"/>
          <w:sz w:val="24"/>
          <w:szCs w:val="24"/>
        </w:rPr>
        <w:t>Budowa wiaty na skwerze w miejscowości Budziechów</w:t>
      </w:r>
    </w:p>
    <w:p w14:paraId="55CC8678" w14:textId="77777777" w:rsidR="00CD7608" w:rsidRPr="00EE1B18" w:rsidRDefault="00CD7608" w:rsidP="00CD7608">
      <w:pPr>
        <w:pStyle w:val="Akapitzlist"/>
        <w:widowControl/>
        <w:numPr>
          <w:ilvl w:val="0"/>
          <w:numId w:val="10"/>
        </w:numPr>
        <w:autoSpaceDE/>
        <w:autoSpaceDN/>
        <w:adjustRightInd/>
        <w:ind w:left="714" w:hanging="357"/>
        <w:jc w:val="both"/>
        <w:rPr>
          <w:color w:val="000000" w:themeColor="text1"/>
          <w:sz w:val="24"/>
          <w:szCs w:val="24"/>
        </w:rPr>
      </w:pPr>
      <w:r w:rsidRPr="00EE1B18">
        <w:rPr>
          <w:color w:val="000000" w:themeColor="text1"/>
          <w:sz w:val="24"/>
          <w:szCs w:val="24"/>
        </w:rPr>
        <w:t>Doposażenie placów zabaw w miejscowościach Jurzyn, Jasionna, Guzów, Świbna</w:t>
      </w:r>
    </w:p>
    <w:p w14:paraId="224F9D5C" w14:textId="77777777" w:rsidR="00CD7608" w:rsidRPr="00EE1B18" w:rsidRDefault="00CD7608" w:rsidP="00CD7608">
      <w:pPr>
        <w:pStyle w:val="Akapitzlist"/>
        <w:widowControl/>
        <w:numPr>
          <w:ilvl w:val="0"/>
          <w:numId w:val="10"/>
        </w:numPr>
        <w:autoSpaceDE/>
        <w:autoSpaceDN/>
        <w:adjustRightInd/>
        <w:ind w:left="714" w:hanging="357"/>
        <w:jc w:val="both"/>
        <w:rPr>
          <w:color w:val="000000" w:themeColor="text1"/>
          <w:sz w:val="24"/>
          <w:szCs w:val="24"/>
        </w:rPr>
      </w:pPr>
      <w:r w:rsidRPr="00EE1B18">
        <w:rPr>
          <w:color w:val="000000" w:themeColor="text1"/>
          <w:sz w:val="24"/>
          <w:szCs w:val="24"/>
        </w:rPr>
        <w:t>Zakup i montaż nowej bramy segmentowej do budynku remizy OSP w Jasieniu</w:t>
      </w:r>
    </w:p>
    <w:p w14:paraId="63549E3F" w14:textId="77777777" w:rsidR="00CD7608" w:rsidRPr="00EE1B18" w:rsidRDefault="00CD7608" w:rsidP="00CD7608">
      <w:pPr>
        <w:pStyle w:val="Akapitzlist"/>
        <w:widowControl/>
        <w:numPr>
          <w:ilvl w:val="0"/>
          <w:numId w:val="10"/>
        </w:numPr>
        <w:autoSpaceDE/>
        <w:autoSpaceDN/>
        <w:adjustRightInd/>
        <w:ind w:left="714" w:hanging="357"/>
        <w:jc w:val="both"/>
        <w:rPr>
          <w:color w:val="000000" w:themeColor="text1"/>
          <w:sz w:val="24"/>
          <w:szCs w:val="24"/>
        </w:rPr>
      </w:pPr>
      <w:r w:rsidRPr="00EE1B18">
        <w:rPr>
          <w:color w:val="000000" w:themeColor="text1"/>
          <w:sz w:val="24"/>
          <w:szCs w:val="24"/>
        </w:rPr>
        <w:t xml:space="preserve">Budowa Punktu Selektywnej Zbiórki Odpadów Komunalnych – </w:t>
      </w:r>
      <w:r w:rsidRPr="009076E7">
        <w:rPr>
          <w:b/>
          <w:bCs/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024</w:t>
      </w:r>
      <w:r w:rsidRPr="00EE1B18">
        <w:rPr>
          <w:b/>
          <w:bCs/>
          <w:color w:val="000000" w:themeColor="text1"/>
          <w:sz w:val="24"/>
          <w:szCs w:val="24"/>
        </w:rPr>
        <w:t> 098,90 zł</w:t>
      </w:r>
    </w:p>
    <w:p w14:paraId="4047D032" w14:textId="77777777" w:rsidR="00CD7608" w:rsidRPr="00EE1B18" w:rsidRDefault="00CD7608" w:rsidP="00CD7608">
      <w:pPr>
        <w:pStyle w:val="Akapitzlist"/>
        <w:widowControl/>
        <w:numPr>
          <w:ilvl w:val="0"/>
          <w:numId w:val="10"/>
        </w:numPr>
        <w:autoSpaceDE/>
        <w:autoSpaceDN/>
        <w:adjustRightInd/>
        <w:ind w:left="714" w:hanging="357"/>
        <w:jc w:val="both"/>
        <w:rPr>
          <w:color w:val="000000" w:themeColor="text1"/>
          <w:sz w:val="24"/>
          <w:szCs w:val="24"/>
        </w:rPr>
      </w:pPr>
      <w:r w:rsidRPr="00EE1B18">
        <w:rPr>
          <w:color w:val="000000" w:themeColor="text1"/>
          <w:sz w:val="24"/>
          <w:szCs w:val="24"/>
        </w:rPr>
        <w:t xml:space="preserve">Przebudowa tarasu w Przedszkolu Samorządowym w Jasieniu – </w:t>
      </w:r>
      <w:r w:rsidRPr="00EE1B18">
        <w:rPr>
          <w:b/>
          <w:bCs/>
          <w:color w:val="000000" w:themeColor="text1"/>
          <w:sz w:val="24"/>
          <w:szCs w:val="24"/>
        </w:rPr>
        <w:t>125 604,50 zł</w:t>
      </w:r>
    </w:p>
    <w:p w14:paraId="1E0AEAED" w14:textId="77777777" w:rsidR="00CD7608" w:rsidRPr="00EE1B18" w:rsidRDefault="00CD7608" w:rsidP="00CD7608">
      <w:pPr>
        <w:pStyle w:val="Akapitzlist"/>
        <w:widowControl/>
        <w:numPr>
          <w:ilvl w:val="0"/>
          <w:numId w:val="10"/>
        </w:numPr>
        <w:autoSpaceDE/>
        <w:autoSpaceDN/>
        <w:adjustRightInd/>
        <w:ind w:left="714" w:hanging="357"/>
        <w:jc w:val="both"/>
        <w:rPr>
          <w:color w:val="000000" w:themeColor="text1"/>
          <w:sz w:val="24"/>
          <w:szCs w:val="24"/>
        </w:rPr>
      </w:pPr>
      <w:r w:rsidRPr="00EE1B18">
        <w:rPr>
          <w:color w:val="000000" w:themeColor="text1"/>
          <w:sz w:val="24"/>
          <w:szCs w:val="24"/>
        </w:rPr>
        <w:t xml:space="preserve">Budowa chodnika na terenie byłego basenu – </w:t>
      </w:r>
      <w:r w:rsidRPr="00EE1B18">
        <w:rPr>
          <w:b/>
          <w:bCs/>
          <w:color w:val="000000" w:themeColor="text1"/>
          <w:sz w:val="24"/>
          <w:szCs w:val="24"/>
        </w:rPr>
        <w:t>159 555,60 zł</w:t>
      </w:r>
    </w:p>
    <w:p w14:paraId="23E35AFE" w14:textId="77777777" w:rsidR="00CD7608" w:rsidRPr="00EE1B18" w:rsidRDefault="00CD7608" w:rsidP="00CD7608">
      <w:pPr>
        <w:pStyle w:val="Akapitzlist"/>
        <w:widowControl/>
        <w:numPr>
          <w:ilvl w:val="0"/>
          <w:numId w:val="10"/>
        </w:numPr>
        <w:autoSpaceDE/>
        <w:autoSpaceDN/>
        <w:adjustRightInd/>
        <w:ind w:left="714" w:hanging="357"/>
        <w:jc w:val="both"/>
        <w:rPr>
          <w:color w:val="000000" w:themeColor="text1"/>
          <w:sz w:val="24"/>
          <w:szCs w:val="24"/>
        </w:rPr>
      </w:pPr>
      <w:r w:rsidRPr="00EE1B18">
        <w:rPr>
          <w:color w:val="000000" w:themeColor="text1"/>
          <w:sz w:val="24"/>
          <w:szCs w:val="24"/>
        </w:rPr>
        <w:t xml:space="preserve">Oświetlenie stadionu w Jasieniu – </w:t>
      </w:r>
      <w:r w:rsidRPr="00EE1B18">
        <w:rPr>
          <w:b/>
          <w:bCs/>
          <w:color w:val="000000" w:themeColor="text1"/>
          <w:sz w:val="24"/>
          <w:szCs w:val="24"/>
        </w:rPr>
        <w:t>64 000,00 zł</w:t>
      </w:r>
    </w:p>
    <w:p w14:paraId="64269465" w14:textId="77777777" w:rsidR="00CD7608" w:rsidRPr="00EE1B18" w:rsidRDefault="00CD7608" w:rsidP="00CD7608">
      <w:pPr>
        <w:pStyle w:val="Akapitzlist"/>
        <w:widowControl/>
        <w:numPr>
          <w:ilvl w:val="0"/>
          <w:numId w:val="10"/>
        </w:numPr>
        <w:autoSpaceDE/>
        <w:autoSpaceDN/>
        <w:adjustRightInd/>
        <w:ind w:left="714" w:hanging="357"/>
        <w:jc w:val="both"/>
        <w:rPr>
          <w:color w:val="000000" w:themeColor="text1"/>
          <w:sz w:val="24"/>
          <w:szCs w:val="24"/>
        </w:rPr>
      </w:pPr>
      <w:r w:rsidRPr="00EE1B18">
        <w:rPr>
          <w:color w:val="000000" w:themeColor="text1"/>
          <w:sz w:val="24"/>
          <w:szCs w:val="24"/>
        </w:rPr>
        <w:t xml:space="preserve">Zakup wiat stadionowych dla zawodników rezerwowych na Stadion Miejski w Jasieniu – </w:t>
      </w:r>
      <w:r w:rsidRPr="00EE1B18">
        <w:rPr>
          <w:b/>
          <w:bCs/>
          <w:color w:val="000000" w:themeColor="text1"/>
          <w:sz w:val="24"/>
          <w:szCs w:val="24"/>
        </w:rPr>
        <w:t>19 803,00 zł</w:t>
      </w:r>
    </w:p>
    <w:p w14:paraId="3717C387" w14:textId="77777777" w:rsidR="00CD7608" w:rsidRPr="00EE1B18" w:rsidRDefault="00CD7608" w:rsidP="00CD7608">
      <w:pPr>
        <w:pStyle w:val="Akapitzlist"/>
        <w:widowControl/>
        <w:numPr>
          <w:ilvl w:val="0"/>
          <w:numId w:val="10"/>
        </w:numPr>
        <w:autoSpaceDE/>
        <w:autoSpaceDN/>
        <w:adjustRightInd/>
        <w:ind w:left="714" w:hanging="357"/>
        <w:jc w:val="both"/>
        <w:rPr>
          <w:color w:val="000000" w:themeColor="text1"/>
          <w:sz w:val="24"/>
          <w:szCs w:val="24"/>
        </w:rPr>
      </w:pPr>
      <w:r w:rsidRPr="00EE1B18">
        <w:rPr>
          <w:color w:val="000000" w:themeColor="text1"/>
          <w:sz w:val="24"/>
          <w:szCs w:val="24"/>
        </w:rPr>
        <w:t xml:space="preserve">Stadion - modernizacja budynku gospodarczo - socjalnego poprzez naprawę i malowanie – </w:t>
      </w:r>
      <w:r w:rsidRPr="00EE1B18">
        <w:rPr>
          <w:b/>
          <w:bCs/>
          <w:color w:val="000000" w:themeColor="text1"/>
          <w:sz w:val="24"/>
          <w:szCs w:val="24"/>
        </w:rPr>
        <w:t>39 900, 00 zł</w:t>
      </w:r>
    </w:p>
    <w:p w14:paraId="25B4EDE8" w14:textId="77777777" w:rsidR="00CD7608" w:rsidRPr="00EE1B18" w:rsidRDefault="00CD7608" w:rsidP="00CD7608">
      <w:pPr>
        <w:pStyle w:val="Akapitzlist"/>
        <w:widowControl/>
        <w:numPr>
          <w:ilvl w:val="0"/>
          <w:numId w:val="10"/>
        </w:numPr>
        <w:autoSpaceDE/>
        <w:autoSpaceDN/>
        <w:adjustRightInd/>
        <w:ind w:left="714" w:hanging="357"/>
        <w:jc w:val="both"/>
        <w:rPr>
          <w:color w:val="000000" w:themeColor="text1"/>
          <w:sz w:val="24"/>
          <w:szCs w:val="24"/>
        </w:rPr>
      </w:pPr>
      <w:r w:rsidRPr="00EE1B18">
        <w:rPr>
          <w:color w:val="000000" w:themeColor="text1"/>
          <w:sz w:val="24"/>
          <w:szCs w:val="24"/>
        </w:rPr>
        <w:t xml:space="preserve">Przebudowa trybun na stadionie w Jasieniu – </w:t>
      </w:r>
      <w:r w:rsidRPr="00EE1B18">
        <w:rPr>
          <w:b/>
          <w:bCs/>
          <w:color w:val="000000" w:themeColor="text1"/>
          <w:sz w:val="24"/>
          <w:szCs w:val="24"/>
        </w:rPr>
        <w:t>159 709,50 zł</w:t>
      </w:r>
    </w:p>
    <w:p w14:paraId="2917AB49" w14:textId="77777777" w:rsidR="00CD7608" w:rsidRPr="00EE1B18" w:rsidRDefault="00CD7608" w:rsidP="00CD7608">
      <w:pPr>
        <w:pStyle w:val="Akapitzlist"/>
        <w:widowControl/>
        <w:numPr>
          <w:ilvl w:val="0"/>
          <w:numId w:val="10"/>
        </w:numPr>
        <w:autoSpaceDE/>
        <w:autoSpaceDN/>
        <w:adjustRightInd/>
        <w:ind w:left="714" w:hanging="357"/>
        <w:jc w:val="both"/>
        <w:rPr>
          <w:color w:val="000000" w:themeColor="text1"/>
          <w:sz w:val="24"/>
          <w:szCs w:val="24"/>
        </w:rPr>
      </w:pPr>
      <w:r w:rsidRPr="00EE1B18">
        <w:rPr>
          <w:color w:val="000000" w:themeColor="text1"/>
          <w:sz w:val="24"/>
          <w:szCs w:val="24"/>
        </w:rPr>
        <w:t>Wykonanie instalacji SSP w części budynku Przedszkola Samorządowego w Jasieniu-</w:t>
      </w:r>
      <w:r w:rsidRPr="00EE1B18">
        <w:rPr>
          <w:b/>
          <w:bCs/>
          <w:color w:val="000000" w:themeColor="text1"/>
          <w:sz w:val="24"/>
          <w:szCs w:val="24"/>
        </w:rPr>
        <w:t>45 559,41 zł</w:t>
      </w:r>
    </w:p>
    <w:p w14:paraId="0C12C65F" w14:textId="77777777" w:rsidR="00CD7608" w:rsidRPr="00EE1B18" w:rsidRDefault="00CD7608" w:rsidP="00CD7608">
      <w:pPr>
        <w:pStyle w:val="Akapitzlist"/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EE1B18">
        <w:rPr>
          <w:color w:val="000000" w:themeColor="text1"/>
          <w:sz w:val="24"/>
          <w:szCs w:val="24"/>
        </w:rPr>
        <w:t xml:space="preserve">Budowa drogi gminnej nr 101201F ul. Akacjowa w Jasieniu - Rządowy Fundusz Rozwoju Dróg - </w:t>
      </w:r>
      <w:r w:rsidRPr="00EE1B18">
        <w:rPr>
          <w:b/>
          <w:bCs/>
          <w:color w:val="000000" w:themeColor="text1"/>
          <w:sz w:val="24"/>
          <w:szCs w:val="24"/>
        </w:rPr>
        <w:t>917 461,12 zł</w:t>
      </w:r>
    </w:p>
    <w:p w14:paraId="4750DC7D" w14:textId="77777777" w:rsidR="00CD7608" w:rsidRPr="00EE1B18" w:rsidRDefault="00CD7608" w:rsidP="00CD7608">
      <w:pPr>
        <w:pStyle w:val="Akapitzlist"/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EE1B18">
        <w:rPr>
          <w:color w:val="000000" w:themeColor="text1"/>
          <w:sz w:val="24"/>
          <w:szCs w:val="24"/>
        </w:rPr>
        <w:t xml:space="preserve">Przebudowa części chodnika przy ul. Parkowej w Jasieniu – </w:t>
      </w:r>
      <w:r w:rsidRPr="00EE1B18">
        <w:rPr>
          <w:b/>
          <w:bCs/>
          <w:color w:val="000000" w:themeColor="text1"/>
          <w:sz w:val="24"/>
          <w:szCs w:val="24"/>
        </w:rPr>
        <w:t>79 902,44 zł</w:t>
      </w:r>
    </w:p>
    <w:p w14:paraId="0427872C" w14:textId="77777777" w:rsidR="00CD7608" w:rsidRPr="00EE1B18" w:rsidRDefault="00CD7608" w:rsidP="00CD7608">
      <w:pPr>
        <w:pStyle w:val="Akapitzlist"/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EE1B18">
        <w:rPr>
          <w:color w:val="000000" w:themeColor="text1"/>
          <w:sz w:val="24"/>
          <w:szCs w:val="24"/>
        </w:rPr>
        <w:lastRenderedPageBreak/>
        <w:t xml:space="preserve">Przebudowa drogi gminnej - ul. Okrzei w Jasieniu - </w:t>
      </w:r>
      <w:r w:rsidRPr="00EE1B18">
        <w:rPr>
          <w:b/>
          <w:bCs/>
          <w:color w:val="000000" w:themeColor="text1"/>
          <w:sz w:val="24"/>
          <w:szCs w:val="24"/>
        </w:rPr>
        <w:t>474 737,55 zł</w:t>
      </w:r>
    </w:p>
    <w:p w14:paraId="7B795BB4" w14:textId="77777777" w:rsidR="00CD7608" w:rsidRPr="00EE1B18" w:rsidRDefault="00CD7608" w:rsidP="00CD7608">
      <w:pPr>
        <w:pStyle w:val="Akapitzlist"/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EE1B18">
        <w:rPr>
          <w:color w:val="000000" w:themeColor="text1"/>
          <w:sz w:val="24"/>
          <w:szCs w:val="24"/>
        </w:rPr>
        <w:t>Przebudowa drogi gminnej nr 001911F w m. Roztoki gm. Jasień - Rządowy Fundusz Rozwoju Dróg -</w:t>
      </w:r>
      <w:r w:rsidRPr="00EE1B18">
        <w:rPr>
          <w:b/>
          <w:bCs/>
          <w:color w:val="000000" w:themeColor="text1"/>
          <w:sz w:val="24"/>
          <w:szCs w:val="24"/>
        </w:rPr>
        <w:t>2 907 720,00 zł</w:t>
      </w:r>
    </w:p>
    <w:p w14:paraId="79BFF57C" w14:textId="77777777" w:rsidR="00CD7608" w:rsidRDefault="00CD7608" w:rsidP="00CD7608">
      <w:pPr>
        <w:pStyle w:val="Akapitzlist"/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EE1B18">
        <w:rPr>
          <w:color w:val="000000" w:themeColor="text1"/>
          <w:sz w:val="24"/>
          <w:szCs w:val="24"/>
        </w:rPr>
        <w:t xml:space="preserve">Przebudowa drogi gminnej nr 101235F ul. Jana Pawła II i ul. Kościuszki - I etap </w:t>
      </w:r>
      <w:r>
        <w:rPr>
          <w:color w:val="000000" w:themeColor="text1"/>
          <w:sz w:val="24"/>
          <w:szCs w:val="24"/>
        </w:rPr>
        <w:t>–</w:t>
      </w:r>
    </w:p>
    <w:p w14:paraId="543981DE" w14:textId="77777777" w:rsidR="00CD7608" w:rsidRPr="00603085" w:rsidRDefault="00CD7608" w:rsidP="00CD7608">
      <w:pPr>
        <w:pStyle w:val="Akapitzlist"/>
        <w:jc w:val="both"/>
        <w:rPr>
          <w:b/>
          <w:bCs/>
          <w:color w:val="000000" w:themeColor="text1"/>
          <w:sz w:val="24"/>
          <w:szCs w:val="24"/>
        </w:rPr>
      </w:pPr>
      <w:r w:rsidRPr="00EE1B18">
        <w:rPr>
          <w:b/>
          <w:bCs/>
          <w:color w:val="000000" w:themeColor="text1"/>
          <w:sz w:val="24"/>
          <w:szCs w:val="24"/>
        </w:rPr>
        <w:t>322 919,97 zł</w:t>
      </w:r>
    </w:p>
    <w:p w14:paraId="3D380A2D" w14:textId="77777777" w:rsidR="00CD7608" w:rsidRPr="00603085" w:rsidRDefault="00CD7608" w:rsidP="00CD7608">
      <w:pPr>
        <w:pStyle w:val="Akapitzlist"/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EE1B18">
        <w:rPr>
          <w:color w:val="000000" w:themeColor="text1"/>
          <w:sz w:val="24"/>
          <w:szCs w:val="24"/>
        </w:rPr>
        <w:t>Sporządzenie dokumentacji projektowej dla zadania " Budowa parkingu przy ul. Piątkowskiego i Okrzei" -</w:t>
      </w:r>
      <w:r w:rsidRPr="00EE1B18">
        <w:rPr>
          <w:b/>
          <w:bCs/>
          <w:color w:val="000000" w:themeColor="text1"/>
          <w:sz w:val="24"/>
          <w:szCs w:val="24"/>
        </w:rPr>
        <w:t>64 000,00 zł</w:t>
      </w:r>
    </w:p>
    <w:p w14:paraId="29EB22BC" w14:textId="77777777" w:rsidR="00CD7608" w:rsidRPr="00603085" w:rsidRDefault="00CD7608" w:rsidP="00CD7608">
      <w:pPr>
        <w:pStyle w:val="Akapitzlist"/>
        <w:widowControl/>
        <w:numPr>
          <w:ilvl w:val="0"/>
          <w:numId w:val="10"/>
        </w:numPr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 w:rsidRPr="00603085">
        <w:rPr>
          <w:sz w:val="24"/>
          <w:szCs w:val="24"/>
        </w:rPr>
        <w:t>Wydatki inwestycyjne jednostek budżetowych (Dostępny samorząd - granty)</w:t>
      </w:r>
      <w:r>
        <w:rPr>
          <w:sz w:val="24"/>
          <w:szCs w:val="24"/>
        </w:rPr>
        <w:t xml:space="preserve"> – </w:t>
      </w:r>
      <w:r w:rsidRPr="00603085">
        <w:rPr>
          <w:b/>
          <w:bCs/>
          <w:sz w:val="24"/>
          <w:szCs w:val="24"/>
        </w:rPr>
        <w:t>183 000,00 zł</w:t>
      </w:r>
    </w:p>
    <w:p w14:paraId="7F61896B" w14:textId="540370C0" w:rsidR="00EE2A02" w:rsidRDefault="00CF0F0A" w:rsidP="00CD7608">
      <w:pPr>
        <w:shd w:val="clear" w:color="auto" w:fill="FFFFFF"/>
        <w:ind w:left="19" w:right="14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i szereg mniejszych, w tym dokonanych w Sołectwach w ramach wydatku Funduszu Sołeckiego.</w:t>
      </w:r>
    </w:p>
    <w:p w14:paraId="08B2EDEB" w14:textId="3DB45EDC" w:rsidR="00B92229" w:rsidRDefault="00B92229" w:rsidP="007F01CE">
      <w:pPr>
        <w:shd w:val="clear" w:color="auto" w:fill="FFFFFF"/>
        <w:ind w:left="19" w:right="14"/>
        <w:jc w:val="both"/>
        <w:rPr>
          <w:spacing w:val="-5"/>
          <w:sz w:val="24"/>
          <w:szCs w:val="24"/>
        </w:rPr>
      </w:pPr>
    </w:p>
    <w:p w14:paraId="068EC3C2" w14:textId="73474400" w:rsidR="00B92229" w:rsidRDefault="00B92229" w:rsidP="00CD7608">
      <w:pPr>
        <w:shd w:val="clear" w:color="auto" w:fill="FFFFFF"/>
        <w:ind w:left="19" w:right="14"/>
        <w:jc w:val="both"/>
      </w:pPr>
      <w:r>
        <w:rPr>
          <w:spacing w:val="-5"/>
          <w:sz w:val="24"/>
          <w:szCs w:val="24"/>
        </w:rPr>
        <w:tab/>
      </w:r>
      <w:r>
        <w:t>Realizacja planu wydatków ogółem w 2022 roku w Gminie Jasień według działów klasyfikacji budżetowej przedstawia się następująco:.</w:t>
      </w:r>
    </w:p>
    <w:p w14:paraId="1008B87A" w14:textId="77777777" w:rsidR="00CD7608" w:rsidRDefault="00CD7608" w:rsidP="00CD7608">
      <w:pPr>
        <w:shd w:val="clear" w:color="auto" w:fill="FFFFFF"/>
        <w:ind w:left="19" w:right="14"/>
        <w:jc w:val="both"/>
      </w:pPr>
    </w:p>
    <w:tbl>
      <w:tblPr>
        <w:tblStyle w:val="TabelaCurulis"/>
        <w:tblW w:w="4597" w:type="pct"/>
        <w:tblLook w:val="04A0" w:firstRow="1" w:lastRow="0" w:firstColumn="1" w:lastColumn="0" w:noHBand="0" w:noVBand="1"/>
      </w:tblPr>
      <w:tblGrid>
        <w:gridCol w:w="504"/>
        <w:gridCol w:w="2500"/>
        <w:gridCol w:w="1409"/>
        <w:gridCol w:w="1409"/>
        <w:gridCol w:w="1409"/>
        <w:gridCol w:w="1136"/>
      </w:tblGrid>
      <w:tr w:rsidR="00CD7608" w:rsidRPr="00CD7608" w14:paraId="52D3ED1D" w14:textId="77777777" w:rsidTr="00C536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2DF8995B" w14:textId="796D76C2" w:rsidR="00CD7608" w:rsidRPr="00CD7608" w:rsidRDefault="00CD7608" w:rsidP="00CD7608">
            <w:pPr>
              <w:rPr>
                <w:color w:val="FFFFFF"/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Dział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5201485" w14:textId="6581FF1E" w:rsidR="00CD7608" w:rsidRPr="00CD7608" w:rsidRDefault="00CD7608" w:rsidP="00CD76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Wyszczególnienie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2AC011B4" w14:textId="71F406A8" w:rsidR="00CD7608" w:rsidRPr="00CD7608" w:rsidRDefault="00CD7608" w:rsidP="00CD76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Plan na 1.01.2023 r. (w zł)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2573E2A3" w14:textId="3A8F823D" w:rsidR="00CD7608" w:rsidRPr="00CD7608" w:rsidRDefault="00CD7608" w:rsidP="00CD76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Plan na 31.12.2023 r. (w zł)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9CA3C30" w14:textId="2059D5B4" w:rsidR="00CD7608" w:rsidRPr="00CD7608" w:rsidRDefault="00CD7608" w:rsidP="00CD76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Wykonanie (w zł)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0E73E764" w14:textId="7FC930BD" w:rsidR="00CD7608" w:rsidRPr="00CD7608" w:rsidRDefault="00CD7608" w:rsidP="00CD76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Realizacja planu po zmianach (w %)</w:t>
            </w:r>
          </w:p>
        </w:tc>
      </w:tr>
      <w:tr w:rsidR="00CD7608" w:rsidRPr="00CD7608" w14:paraId="2D0D262C" w14:textId="77777777" w:rsidTr="00C53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273C4395" w14:textId="49BD7EDB" w:rsidR="00CD7608" w:rsidRPr="00CD7608" w:rsidRDefault="00CD7608" w:rsidP="00CD7608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801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DF980FF" w14:textId="0FEBC758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Oświata i wychowanie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7D6969E" w14:textId="54561333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12 490 768,17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E5D1F62" w14:textId="6EEAA127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13 459 354,39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589F9B2" w14:textId="273EFB8B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13 183 848,84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293D0EB0" w14:textId="09F7A8E9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97,95%</w:t>
            </w:r>
          </w:p>
        </w:tc>
      </w:tr>
      <w:tr w:rsidR="00CD7608" w:rsidRPr="00CD7608" w14:paraId="37578A60" w14:textId="77777777" w:rsidTr="00C53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C7E2107" w14:textId="0FFC1D0C" w:rsidR="00CD7608" w:rsidRPr="00CD7608" w:rsidRDefault="00CD7608" w:rsidP="00CD7608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900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DC5E87A" w14:textId="6A2AAE71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Gospodarka komunalna i ochrona środowiska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C746F8D" w14:textId="15FBC534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7 268 085,14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9E86F41" w14:textId="1AC6ED2C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7 782 280,90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500F457" w14:textId="03C51C0B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7 530 885,79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0AAA4BE" w14:textId="713C3624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96,77%</w:t>
            </w:r>
          </w:p>
        </w:tc>
      </w:tr>
      <w:tr w:rsidR="00CD7608" w:rsidRPr="00CD7608" w14:paraId="681FB288" w14:textId="77777777" w:rsidTr="00C53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464440A" w14:textId="51A975BF" w:rsidR="00CD7608" w:rsidRPr="00CD7608" w:rsidRDefault="00CD7608" w:rsidP="00CD7608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750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05931232" w14:textId="289B1170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Administracja publiczna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62DC47A" w14:textId="654FD5F5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5 712 483,42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4D784FD" w14:textId="4129DE5C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6 579 178,60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B15C3BC" w14:textId="1F284514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6 238 008,45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D02FDBB" w14:textId="75616D72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94,81%</w:t>
            </w:r>
          </w:p>
        </w:tc>
      </w:tr>
      <w:tr w:rsidR="00CD7608" w:rsidRPr="00CD7608" w14:paraId="3EC15794" w14:textId="77777777" w:rsidTr="00C53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23110145" w14:textId="53CC104E" w:rsidR="00CD7608" w:rsidRPr="00CD7608" w:rsidRDefault="00CD7608" w:rsidP="00CD7608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600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E6A8330" w14:textId="78F2B3FE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Transport i łączność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737C173" w14:textId="424B9A72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9 574 400,00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10519AA" w14:textId="2916FC74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10 551 686,24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BB67422" w14:textId="2DAC4086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5 660 721,47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1923369" w14:textId="218A6EC0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53,65%</w:t>
            </w:r>
          </w:p>
        </w:tc>
      </w:tr>
      <w:tr w:rsidR="00CD7608" w:rsidRPr="00CD7608" w14:paraId="4B3D493D" w14:textId="77777777" w:rsidTr="00C53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1A498B88" w14:textId="3BDA978E" w:rsidR="00CD7608" w:rsidRPr="00CD7608" w:rsidRDefault="00CD7608" w:rsidP="00CD7608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855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127A8DD1" w14:textId="0D9954E6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Rodzina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029F4141" w14:textId="0780DD03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4 650 606,00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297022D" w14:textId="4FC3BE3D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5 018 654,87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63B4E97" w14:textId="1E88A516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4 937 742,40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0C42EA53" w14:textId="456A42B3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98,39%</w:t>
            </w:r>
          </w:p>
        </w:tc>
      </w:tr>
      <w:tr w:rsidR="00CD7608" w:rsidRPr="00CD7608" w14:paraId="2B699671" w14:textId="77777777" w:rsidTr="00C53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092F8480" w14:textId="0A67856E" w:rsidR="00CD7608" w:rsidRPr="00CD7608" w:rsidRDefault="00CD7608" w:rsidP="00CD7608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852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EFAE615" w14:textId="1FF8BA08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Pomoc społeczna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A59ADAF" w14:textId="01AB907C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2 737 500,00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D690EBB" w14:textId="0160734F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3 393 540,69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2266F507" w14:textId="2E0C9DAB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3 286 691,34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2D2BFE5" w14:textId="47F4F46B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96,85%</w:t>
            </w:r>
          </w:p>
        </w:tc>
      </w:tr>
      <w:tr w:rsidR="00CD7608" w:rsidRPr="00CD7608" w14:paraId="5441FDCB" w14:textId="77777777" w:rsidTr="00C53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0CBD35A9" w14:textId="24336890" w:rsidR="00CD7608" w:rsidRPr="00CD7608" w:rsidRDefault="00CD7608" w:rsidP="00CD7608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921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1C0483F" w14:textId="0963DAFC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Kultura i ochrona dziedzictwa narodowego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8A06709" w14:textId="36BE645A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1 273 600,49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1C9DAF6B" w14:textId="05090CF6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1 764 716,10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85F6BF8" w14:textId="6D45AEFC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1 758 621,48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2FBDE99A" w14:textId="10FDB770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99,65%</w:t>
            </w:r>
          </w:p>
        </w:tc>
      </w:tr>
      <w:tr w:rsidR="00CD7608" w:rsidRPr="00CD7608" w14:paraId="014B17BF" w14:textId="77777777" w:rsidTr="00C53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02B24452" w14:textId="048C82ED" w:rsidR="00CD7608" w:rsidRPr="00CD7608" w:rsidRDefault="00CD7608" w:rsidP="00CD7608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700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0BF39CAA" w14:textId="70CF1E0E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Gospodarka mieszkaniowa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1BCDD2F2" w14:textId="0731B81F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609 000,00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2224653" w14:textId="271CAC30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1 688 050,00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7F0C67E" w14:textId="1B059412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1 651 893,83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2AFB93F6" w14:textId="79915714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97,86%</w:t>
            </w:r>
          </w:p>
        </w:tc>
      </w:tr>
      <w:tr w:rsidR="00CD7608" w:rsidRPr="00CD7608" w14:paraId="543A6524" w14:textId="77777777" w:rsidTr="00C53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8DAA911" w14:textId="7A9F0E10" w:rsidR="00CD7608" w:rsidRPr="00CD7608" w:rsidRDefault="00CD7608" w:rsidP="00CD7608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926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794D13C" w14:textId="5D49AB0F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Kultura fizyczna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32BCADA" w14:textId="68E6AC6F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918 616,03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22120828" w14:textId="574F46A1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1 195 658,61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28CF9CC8" w14:textId="459E0D03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1 074 967,93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FBE6B9D" w14:textId="72AB1C64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89,91%</w:t>
            </w:r>
          </w:p>
        </w:tc>
      </w:tr>
      <w:tr w:rsidR="00CD7608" w:rsidRPr="00CD7608" w14:paraId="21B41C61" w14:textId="77777777" w:rsidTr="00C53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F46F8FB" w14:textId="59CA5165" w:rsidR="00CD7608" w:rsidRPr="00CD7608" w:rsidRDefault="00CD7608" w:rsidP="00CD7608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757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0CAAC65" w14:textId="6C11CD45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Obsługa długu publicznego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A447828" w14:textId="578A3E5F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245 185,00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FC26BB9" w14:textId="07F320F3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665 200,00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10AB8634" w14:textId="63745F8B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615 105,07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1F48453F" w14:textId="578343B9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92,47%</w:t>
            </w:r>
          </w:p>
        </w:tc>
      </w:tr>
      <w:tr w:rsidR="00CD7608" w:rsidRPr="00CD7608" w14:paraId="13C2256F" w14:textId="77777777" w:rsidTr="00C53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15B18CC2" w14:textId="1CF91672" w:rsidR="00CD7608" w:rsidRPr="00CD7608" w:rsidRDefault="00CD7608" w:rsidP="00CD7608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400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771A7F2" w14:textId="736C1D5D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Wytwarzanie i zaopatrywanie w energię elektryczną, gaz i wodę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E44D4F8" w14:textId="04DE94F9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100 000,00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1AAF0B4" w14:textId="7A979035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586 000,00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5E11596" w14:textId="25374703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585 974,21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706006B" w14:textId="6698143B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100,00%</w:t>
            </w:r>
          </w:p>
        </w:tc>
      </w:tr>
      <w:tr w:rsidR="00CD7608" w:rsidRPr="00CD7608" w14:paraId="1672256D" w14:textId="77777777" w:rsidTr="00C53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1A22CC59" w14:textId="6B5325A0" w:rsidR="00CD7608" w:rsidRPr="00CD7608" w:rsidRDefault="00CD7608" w:rsidP="00CD7608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010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4062E93" w14:textId="3226F657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Rolnictwo i łowiectwo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C3598BE" w14:textId="753F3431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24 200,00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F31749B" w14:textId="7A3A0778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331 436,19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753585E" w14:textId="1632743E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327 270,53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371E3F1" w14:textId="6F2A49BB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98,74%</w:t>
            </w:r>
          </w:p>
        </w:tc>
      </w:tr>
      <w:tr w:rsidR="00CD7608" w:rsidRPr="00CD7608" w14:paraId="69F3D246" w14:textId="77777777" w:rsidTr="00C53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4128098" w14:textId="036098A5" w:rsidR="00CD7608" w:rsidRPr="00CD7608" w:rsidRDefault="00CD7608" w:rsidP="00CD7608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853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4DC1153" w14:textId="666B5A99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Pozostałe zadania w zakresie polityki społecznej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9916947" w14:textId="1DA61941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A80B79C" w14:textId="5959E9CE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348 198,00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710CE4F" w14:textId="5A4B411C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314 578,40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0AC7A975" w14:textId="6B954433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90,34%</w:t>
            </w:r>
          </w:p>
        </w:tc>
      </w:tr>
      <w:tr w:rsidR="00CD7608" w:rsidRPr="00CD7608" w14:paraId="10967C4E" w14:textId="77777777" w:rsidTr="00C53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9D6AAC9" w14:textId="65C65960" w:rsidR="00CD7608" w:rsidRPr="00CD7608" w:rsidRDefault="00CD7608" w:rsidP="00CD7608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754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B62B550" w14:textId="4256DDC2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24D2A52A" w14:textId="4E590358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204 800,00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01713B3" w14:textId="4B6FFB95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323 550,00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05B92E4" w14:textId="5DBCB26D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281 338,06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41F1F00" w14:textId="01C77DE8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86,95%</w:t>
            </w:r>
          </w:p>
        </w:tc>
      </w:tr>
      <w:tr w:rsidR="00CD7608" w:rsidRPr="00CD7608" w14:paraId="04F4AE39" w14:textId="77777777" w:rsidTr="00C53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82B6924" w14:textId="74084629" w:rsidR="00CD7608" w:rsidRPr="00CD7608" w:rsidRDefault="00CD7608" w:rsidP="00CD7608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710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46D7BBF" w14:textId="37C4426F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Działalność usługowa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73116FD" w14:textId="40E63C39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246 400,00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14BE87C" w14:textId="522C3864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285 400,00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822D190" w14:textId="0B2E94D4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262 893,93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2ACE4619" w14:textId="292D139F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92,11%</w:t>
            </w:r>
          </w:p>
        </w:tc>
      </w:tr>
      <w:tr w:rsidR="00CD7608" w:rsidRPr="00CD7608" w14:paraId="4E8527AE" w14:textId="77777777" w:rsidTr="00C53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9CC7263" w14:textId="3019FA6E" w:rsidR="00CD7608" w:rsidRPr="00CD7608" w:rsidRDefault="00CD7608" w:rsidP="00CD7608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851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34D03D9" w14:textId="4723B840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Ochrona zdrowia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C998B66" w14:textId="4668657B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150 000,00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985B3BA" w14:textId="4D88B471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275 008,68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94CC128" w14:textId="78ED03E1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259 114,35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109B0C87" w14:textId="116BAA4A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94,22%</w:t>
            </w:r>
          </w:p>
        </w:tc>
      </w:tr>
      <w:tr w:rsidR="00CD7608" w:rsidRPr="00CD7608" w14:paraId="1BC3F498" w14:textId="77777777" w:rsidTr="00C53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5500D1C" w14:textId="7A275E34" w:rsidR="00CD7608" w:rsidRPr="00CD7608" w:rsidRDefault="00CD7608" w:rsidP="00CD7608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751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B13CF47" w14:textId="22769E66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203A40B" w14:textId="1FBDEA1B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1 400,00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0B91E3F" w14:textId="275F9CEC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53 641,00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08CA5871" w14:textId="054E0FC3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53 641,00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5AF9CC6" w14:textId="307BC3CB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100,00%</w:t>
            </w:r>
          </w:p>
        </w:tc>
      </w:tr>
      <w:tr w:rsidR="00CD7608" w:rsidRPr="00CD7608" w14:paraId="0FDBB810" w14:textId="77777777" w:rsidTr="00C53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78B1E52" w14:textId="53F19004" w:rsidR="00CD7608" w:rsidRPr="00CD7608" w:rsidRDefault="00CD7608" w:rsidP="00CD7608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854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F1704FC" w14:textId="1F4BB74E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Edukacyjna opieka wychowawcza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126FF2D" w14:textId="182CEADA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10 000,00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00185411" w14:textId="717BAE11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69 000,00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05DC740" w14:textId="77DBEED9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53 263,97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8B1A922" w14:textId="46BC90FB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77,19%</w:t>
            </w:r>
          </w:p>
        </w:tc>
      </w:tr>
      <w:tr w:rsidR="00CD7608" w:rsidRPr="00CD7608" w14:paraId="32CEC975" w14:textId="77777777" w:rsidTr="00C53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B30E4D9" w14:textId="2C838AAB" w:rsidR="00CD7608" w:rsidRPr="00CD7608" w:rsidRDefault="00CD7608" w:rsidP="00CD7608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752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1DC86207" w14:textId="33B864A3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Obrona narodowa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2B657080" w14:textId="56AD7D10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23 600,00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D999CB0" w14:textId="1B58AB85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23 600,00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91D0300" w14:textId="55C56F82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36,00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2908E29B" w14:textId="2D8BCF8C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0,15%</w:t>
            </w:r>
          </w:p>
        </w:tc>
      </w:tr>
      <w:tr w:rsidR="00CD7608" w:rsidRPr="00CD7608" w14:paraId="49C26921" w14:textId="77777777" w:rsidTr="00C53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2136146" w14:textId="67C44CB9" w:rsidR="00CD7608" w:rsidRPr="00CD7608" w:rsidRDefault="00CD7608" w:rsidP="00CD7608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630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C87971D" w14:textId="1AD36EC3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Turystyka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8BD27D2" w14:textId="6F956C70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0BAD9FE6" w14:textId="5D23E599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7 500,00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1EDBF0BB" w14:textId="441F6ACF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0,00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6AEF5EB" w14:textId="429F9BD0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0,00%</w:t>
            </w:r>
          </w:p>
        </w:tc>
      </w:tr>
      <w:tr w:rsidR="00CD7608" w:rsidRPr="00CD7608" w14:paraId="6223A7BA" w14:textId="77777777" w:rsidTr="00C53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42480462" w14:textId="4A72BDCA" w:rsidR="00CD7608" w:rsidRPr="00CD7608" w:rsidRDefault="00CD7608" w:rsidP="00CD7608">
            <w:pPr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758</w:t>
            </w:r>
          </w:p>
        </w:tc>
        <w:tc>
          <w:tcPr>
            <w:tcW w:w="1494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FDD04EF" w14:textId="0FE19146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Różne rozliczenia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3D131CCA" w14:textId="13203C3E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873 000,00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214454AA" w14:textId="48CF6564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250 905,00</w:t>
            </w:r>
          </w:p>
        </w:tc>
        <w:tc>
          <w:tcPr>
            <w:tcW w:w="842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570CB15" w14:textId="37A941D2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0,00</w:t>
            </w:r>
          </w:p>
        </w:tc>
        <w:tc>
          <w:tcPr>
            <w:tcW w:w="679" w:type="pct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32BCFD9" w14:textId="376C28D3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0,00%</w:t>
            </w:r>
          </w:p>
        </w:tc>
      </w:tr>
      <w:tr w:rsidR="00CD7608" w:rsidRPr="00CD7608" w14:paraId="026D8A18" w14:textId="77777777" w:rsidTr="00C536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0CE662FD" w14:textId="77777777" w:rsidR="00CD7608" w:rsidRPr="00CD7608" w:rsidRDefault="00CD7608" w:rsidP="00CD7608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94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D704445" w14:textId="46A514D0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RAZEM WYDATKI OGÓŁEM</w:t>
            </w:r>
          </w:p>
        </w:tc>
        <w:tc>
          <w:tcPr>
            <w:tcW w:w="842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56F80C64" w14:textId="4483D9BF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47 113 644,25</w:t>
            </w:r>
          </w:p>
        </w:tc>
        <w:tc>
          <w:tcPr>
            <w:tcW w:w="842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050045F4" w14:textId="2CA883CB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54 652 559,27</w:t>
            </w:r>
          </w:p>
        </w:tc>
        <w:tc>
          <w:tcPr>
            <w:tcW w:w="842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76884B26" w14:textId="19BDD395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48 076 597,05</w:t>
            </w:r>
          </w:p>
        </w:tc>
        <w:tc>
          <w:tcPr>
            <w:tcW w:w="679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  <w:vAlign w:val="top"/>
          </w:tcPr>
          <w:p w14:paraId="65B7E2C5" w14:textId="761A4F8A" w:rsidR="00CD7608" w:rsidRPr="00CD7608" w:rsidRDefault="00CD7608" w:rsidP="00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 w:rsidRPr="00CD7608">
              <w:rPr>
                <w:sz w:val="15"/>
                <w:szCs w:val="15"/>
              </w:rPr>
              <w:t>87,97%</w:t>
            </w:r>
          </w:p>
        </w:tc>
      </w:tr>
    </w:tbl>
    <w:p w14:paraId="5719C252" w14:textId="5E463500" w:rsidR="00F36613" w:rsidRDefault="00F36613" w:rsidP="007F01CE">
      <w:pPr>
        <w:shd w:val="clear" w:color="auto" w:fill="FFFFFF"/>
        <w:ind w:left="58" w:firstLine="696"/>
        <w:jc w:val="both"/>
        <w:rPr>
          <w:spacing w:val="-11"/>
          <w:sz w:val="24"/>
          <w:szCs w:val="24"/>
        </w:rPr>
      </w:pPr>
    </w:p>
    <w:p w14:paraId="1EE07BDF" w14:textId="0A4389BC" w:rsidR="00B277B9" w:rsidRPr="002241F9" w:rsidRDefault="00B92229" w:rsidP="007F01CE">
      <w:pPr>
        <w:shd w:val="clear" w:color="auto" w:fill="FFFFFF"/>
        <w:ind w:left="58" w:firstLine="696"/>
        <w:jc w:val="both"/>
        <w:rPr>
          <w:sz w:val="24"/>
          <w:szCs w:val="24"/>
        </w:rPr>
      </w:pPr>
      <w:r>
        <w:rPr>
          <w:spacing w:val="-11"/>
          <w:sz w:val="24"/>
          <w:szCs w:val="24"/>
        </w:rPr>
        <w:t>Po przeanalizowaniu przedłożonego przez Burmistrza Jasienia sprawozdania</w:t>
      </w:r>
      <w:r w:rsidR="00CD7608">
        <w:rPr>
          <w:spacing w:val="-11"/>
          <w:sz w:val="24"/>
          <w:szCs w:val="24"/>
        </w:rPr>
        <w:t xml:space="preserve"> z wykonania budżetu za rok 2023</w:t>
      </w:r>
      <w:r>
        <w:rPr>
          <w:spacing w:val="-11"/>
          <w:sz w:val="24"/>
          <w:szCs w:val="24"/>
        </w:rPr>
        <w:t xml:space="preserve"> </w:t>
      </w:r>
      <w:r w:rsidR="006E64AF" w:rsidRPr="002241F9">
        <w:rPr>
          <w:spacing w:val="-11"/>
          <w:sz w:val="24"/>
          <w:szCs w:val="24"/>
        </w:rPr>
        <w:t xml:space="preserve">Komisja </w:t>
      </w:r>
      <w:r w:rsidR="00472641">
        <w:rPr>
          <w:spacing w:val="-11"/>
          <w:sz w:val="24"/>
          <w:szCs w:val="24"/>
        </w:rPr>
        <w:t>Budżetu i Polityki Gospodarczej</w:t>
      </w:r>
      <w:r w:rsidR="006E64AF" w:rsidRPr="002241F9">
        <w:rPr>
          <w:spacing w:val="-11"/>
          <w:sz w:val="24"/>
          <w:szCs w:val="24"/>
        </w:rPr>
        <w:t xml:space="preserve"> pozytywnie oceniła wykonanie budżetu przez </w:t>
      </w:r>
      <w:r w:rsidR="006E64AF" w:rsidRPr="002241F9">
        <w:rPr>
          <w:sz w:val="24"/>
          <w:szCs w:val="24"/>
        </w:rPr>
        <w:t>organ wykonawczy.</w:t>
      </w:r>
    </w:p>
    <w:p w14:paraId="7DCBD64D" w14:textId="77777777" w:rsidR="00B92229" w:rsidRDefault="00B92229" w:rsidP="007F01CE">
      <w:pPr>
        <w:shd w:val="clear" w:color="auto" w:fill="FFFFFF"/>
        <w:ind w:left="4838"/>
        <w:jc w:val="both"/>
        <w:rPr>
          <w:spacing w:val="-7"/>
          <w:sz w:val="24"/>
          <w:szCs w:val="24"/>
        </w:rPr>
      </w:pPr>
    </w:p>
    <w:p w14:paraId="24FCE7B7" w14:textId="10CF4038" w:rsidR="00B277B9" w:rsidRPr="002241F9" w:rsidRDefault="00472641" w:rsidP="007F01CE">
      <w:pPr>
        <w:shd w:val="clear" w:color="auto" w:fill="FFFFFF"/>
        <w:ind w:left="4838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     </w:t>
      </w:r>
      <w:r w:rsidR="006E64AF" w:rsidRPr="002241F9">
        <w:rPr>
          <w:spacing w:val="-7"/>
          <w:sz w:val="24"/>
          <w:szCs w:val="24"/>
        </w:rPr>
        <w:t>Przewodnicząc</w:t>
      </w:r>
      <w:r>
        <w:rPr>
          <w:spacing w:val="-7"/>
          <w:sz w:val="24"/>
          <w:szCs w:val="24"/>
        </w:rPr>
        <w:t>a</w:t>
      </w:r>
    </w:p>
    <w:p w14:paraId="3D22BB45" w14:textId="2DD3BDE8" w:rsidR="00CA78DA" w:rsidRDefault="006E64AF" w:rsidP="00CD7608">
      <w:pPr>
        <w:shd w:val="clear" w:color="auto" w:fill="FFFFFF"/>
        <w:ind w:left="4046"/>
        <w:jc w:val="both"/>
        <w:rPr>
          <w:spacing w:val="-11"/>
          <w:sz w:val="24"/>
          <w:szCs w:val="24"/>
        </w:rPr>
      </w:pPr>
      <w:r w:rsidRPr="002241F9">
        <w:rPr>
          <w:spacing w:val="-9"/>
          <w:sz w:val="24"/>
          <w:szCs w:val="24"/>
        </w:rPr>
        <w:t xml:space="preserve">Komisji </w:t>
      </w:r>
      <w:r w:rsidR="00472641">
        <w:rPr>
          <w:spacing w:val="-9"/>
          <w:sz w:val="24"/>
          <w:szCs w:val="24"/>
        </w:rPr>
        <w:t>Budżetu i Polityki Gospodarczej</w:t>
      </w:r>
    </w:p>
    <w:p w14:paraId="0AA2F4E4" w14:textId="77777777" w:rsidR="00CA78DA" w:rsidRDefault="00CA78DA" w:rsidP="007F01CE">
      <w:pPr>
        <w:shd w:val="clear" w:color="auto" w:fill="FFFFFF"/>
        <w:ind w:left="5016"/>
        <w:jc w:val="both"/>
        <w:rPr>
          <w:spacing w:val="-11"/>
          <w:sz w:val="24"/>
          <w:szCs w:val="24"/>
        </w:rPr>
      </w:pPr>
    </w:p>
    <w:sectPr w:rsidR="00CA78DA" w:rsidSect="003D5102">
      <w:footerReference w:type="default" r:id="rId7"/>
      <w:pgSz w:w="11909" w:h="16834"/>
      <w:pgMar w:top="1440" w:right="1243" w:bottom="720" w:left="156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721DC" w14:textId="77777777" w:rsidR="00D92505" w:rsidRDefault="00D92505" w:rsidP="00C63F66">
      <w:r>
        <w:separator/>
      </w:r>
    </w:p>
  </w:endnote>
  <w:endnote w:type="continuationSeparator" w:id="0">
    <w:p w14:paraId="4B88F966" w14:textId="77777777" w:rsidR="00D92505" w:rsidRDefault="00D92505" w:rsidP="00C6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178237"/>
      <w:docPartObj>
        <w:docPartGallery w:val="Page Numbers (Bottom of Page)"/>
        <w:docPartUnique/>
      </w:docPartObj>
    </w:sdtPr>
    <w:sdtContent>
      <w:p w14:paraId="6CD5F7DE" w14:textId="06FA6E3A" w:rsidR="00132DA1" w:rsidRDefault="00132DA1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D7608">
          <w:rPr>
            <w:noProof/>
          </w:rPr>
          <w:t>3</w:t>
        </w:r>
        <w:r>
          <w:fldChar w:fldCharType="end"/>
        </w:r>
        <w:r>
          <w:t xml:space="preserve"> </w:t>
        </w:r>
      </w:p>
    </w:sdtContent>
  </w:sdt>
  <w:p w14:paraId="6C10639B" w14:textId="77777777" w:rsidR="00132DA1" w:rsidRDefault="00132D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500F8" w14:textId="77777777" w:rsidR="00D92505" w:rsidRDefault="00D92505" w:rsidP="00C63F66">
      <w:r>
        <w:separator/>
      </w:r>
    </w:p>
  </w:footnote>
  <w:footnote w:type="continuationSeparator" w:id="0">
    <w:p w14:paraId="6BA2C619" w14:textId="77777777" w:rsidR="00D92505" w:rsidRDefault="00D92505" w:rsidP="00C6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926BFC4"/>
    <w:lvl w:ilvl="0">
      <w:numFmt w:val="bullet"/>
      <w:lvlText w:val="*"/>
      <w:lvlJc w:val="left"/>
    </w:lvl>
  </w:abstractNum>
  <w:abstractNum w:abstractNumId="1" w15:restartNumberingAfterBreak="0">
    <w:nsid w:val="075578E2"/>
    <w:multiLevelType w:val="hybridMultilevel"/>
    <w:tmpl w:val="A5F41C0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B088E"/>
    <w:multiLevelType w:val="hybridMultilevel"/>
    <w:tmpl w:val="A9C45F16"/>
    <w:lvl w:ilvl="0" w:tplc="0415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" w15:restartNumberingAfterBreak="0">
    <w:nsid w:val="2AFEAD28"/>
    <w:multiLevelType w:val="multilevel"/>
    <w:tmpl w:val="9EA815F0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E1F2896"/>
    <w:multiLevelType w:val="hybridMultilevel"/>
    <w:tmpl w:val="812CE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54F47"/>
    <w:multiLevelType w:val="multilevel"/>
    <w:tmpl w:val="A4A857B0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AD10A42"/>
    <w:multiLevelType w:val="multilevel"/>
    <w:tmpl w:val="D3FC1760"/>
    <w:lvl w:ilvl="0">
      <w:start w:val="1"/>
      <w:numFmt w:val="decimal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ind w:left="1559" w:firstLine="0"/>
      </w:pPr>
    </w:lvl>
    <w:lvl w:ilvl="3">
      <w:start w:val="1"/>
      <w:numFmt w:val="decimal"/>
      <w:pStyle w:val="Styl3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D4C461D"/>
    <w:multiLevelType w:val="hybridMultilevel"/>
    <w:tmpl w:val="F744AA52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7CD944FD"/>
    <w:multiLevelType w:val="multilevel"/>
    <w:tmpl w:val="B3D6C558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77983606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 w16cid:durableId="201940609">
    <w:abstractNumId w:val="1"/>
  </w:num>
  <w:num w:numId="3" w16cid:durableId="547112176">
    <w:abstractNumId w:val="0"/>
    <w:lvlOverride w:ilvl="0">
      <w:lvl w:ilvl="0">
        <w:start w:val="65535"/>
        <w:numFmt w:val="bullet"/>
        <w:lvlText w:val="—"/>
        <w:legacy w:legacy="1" w:legacySpace="0" w:legacyIndent="432"/>
        <w:lvlJc w:val="left"/>
        <w:rPr>
          <w:rFonts w:ascii="Arial" w:hAnsi="Arial" w:cs="Arial" w:hint="default"/>
        </w:rPr>
      </w:lvl>
    </w:lvlOverride>
  </w:num>
  <w:num w:numId="4" w16cid:durableId="676884333">
    <w:abstractNumId w:val="7"/>
  </w:num>
  <w:num w:numId="5" w16cid:durableId="1131900076">
    <w:abstractNumId w:val="2"/>
  </w:num>
  <w:num w:numId="6" w16cid:durableId="484513439">
    <w:abstractNumId w:val="6"/>
  </w:num>
  <w:num w:numId="7" w16cid:durableId="63991248">
    <w:abstractNumId w:val="3"/>
  </w:num>
  <w:num w:numId="8" w16cid:durableId="1232306088">
    <w:abstractNumId w:val="8"/>
  </w:num>
  <w:num w:numId="9" w16cid:durableId="914049880">
    <w:abstractNumId w:val="5"/>
  </w:num>
  <w:num w:numId="10" w16cid:durableId="571962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4AF"/>
    <w:rsid w:val="00001826"/>
    <w:rsid w:val="00005DD2"/>
    <w:rsid w:val="00112BA5"/>
    <w:rsid w:val="001170B7"/>
    <w:rsid w:val="00132DA1"/>
    <w:rsid w:val="00142F3B"/>
    <w:rsid w:val="001D5463"/>
    <w:rsid w:val="002241F9"/>
    <w:rsid w:val="002324FD"/>
    <w:rsid w:val="00262AA8"/>
    <w:rsid w:val="00266513"/>
    <w:rsid w:val="003D02D7"/>
    <w:rsid w:val="003D103B"/>
    <w:rsid w:val="003D5102"/>
    <w:rsid w:val="00426712"/>
    <w:rsid w:val="00453B64"/>
    <w:rsid w:val="00465F0E"/>
    <w:rsid w:val="00472641"/>
    <w:rsid w:val="00482D1F"/>
    <w:rsid w:val="004C60D3"/>
    <w:rsid w:val="006202FC"/>
    <w:rsid w:val="006A65F7"/>
    <w:rsid w:val="006A6CAB"/>
    <w:rsid w:val="006E64AF"/>
    <w:rsid w:val="007A6811"/>
    <w:rsid w:val="007E37E2"/>
    <w:rsid w:val="007F01CE"/>
    <w:rsid w:val="0082170D"/>
    <w:rsid w:val="00823990"/>
    <w:rsid w:val="00870ECF"/>
    <w:rsid w:val="0089137B"/>
    <w:rsid w:val="00903263"/>
    <w:rsid w:val="009A72C1"/>
    <w:rsid w:val="00A05027"/>
    <w:rsid w:val="00A43E53"/>
    <w:rsid w:val="00AF24CD"/>
    <w:rsid w:val="00B277B9"/>
    <w:rsid w:val="00B92229"/>
    <w:rsid w:val="00C51BAD"/>
    <w:rsid w:val="00C63F66"/>
    <w:rsid w:val="00CA78DA"/>
    <w:rsid w:val="00CD2BDE"/>
    <w:rsid w:val="00CD7608"/>
    <w:rsid w:val="00CF0F0A"/>
    <w:rsid w:val="00D2726F"/>
    <w:rsid w:val="00D73F95"/>
    <w:rsid w:val="00D92505"/>
    <w:rsid w:val="00DF7F39"/>
    <w:rsid w:val="00EA4DE4"/>
    <w:rsid w:val="00EE2A02"/>
    <w:rsid w:val="00EE6DAD"/>
    <w:rsid w:val="00F36613"/>
    <w:rsid w:val="00FB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1376FC"/>
  <w14:defaultImageDpi w14:val="0"/>
  <w15:docId w15:val="{B3EA233A-8140-4803-B46F-BF95231B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132DA1"/>
    <w:pPr>
      <w:keepNext/>
      <w:keepLines/>
      <w:widowControl/>
      <w:numPr>
        <w:numId w:val="6"/>
      </w:numPr>
      <w:autoSpaceDE/>
      <w:autoSpaceDN/>
      <w:adjustRightInd/>
      <w:spacing w:before="840" w:after="840" w:line="276" w:lineRule="auto"/>
      <w:contextualSpacing/>
      <w:outlineLvl w:val="0"/>
    </w:pPr>
    <w:rPr>
      <w:rFonts w:asciiTheme="majorHAnsi" w:eastAsiaTheme="majorEastAsia" w:hAnsiTheme="majorHAnsi" w:cstheme="majorBidi"/>
      <w:b/>
      <w:color w:val="4472C4" w:themeColor="accent1"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autoRedefine/>
    <w:qFormat/>
    <w:rsid w:val="00132DA1"/>
    <w:pPr>
      <w:keepNext/>
      <w:keepLines/>
      <w:widowControl/>
      <w:numPr>
        <w:ilvl w:val="1"/>
        <w:numId w:val="6"/>
      </w:numPr>
      <w:autoSpaceDE/>
      <w:autoSpaceDN/>
      <w:adjustRightInd/>
      <w:spacing w:before="480" w:after="160" w:line="276" w:lineRule="auto"/>
      <w:contextualSpacing/>
      <w:outlineLvl w:val="1"/>
    </w:pPr>
    <w:rPr>
      <w:rFonts w:asciiTheme="majorHAnsi" w:eastAsiaTheme="majorEastAsia" w:hAnsiTheme="majorHAnsi" w:cstheme="majorBidi"/>
      <w:b/>
      <w:smallCaps/>
      <w:color w:val="2F5496" w:themeColor="accent1" w:themeShade="BF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autoRedefine/>
    <w:qFormat/>
    <w:rsid w:val="00132DA1"/>
    <w:pPr>
      <w:keepNext/>
      <w:keepLines/>
      <w:widowControl/>
      <w:numPr>
        <w:ilvl w:val="2"/>
        <w:numId w:val="6"/>
      </w:numPr>
      <w:autoSpaceDE/>
      <w:autoSpaceDN/>
      <w:adjustRightInd/>
      <w:spacing w:before="480" w:after="40" w:line="360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3C3F49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67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2F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3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F66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C63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F66"/>
    <w:rPr>
      <w:rFonts w:ascii="Times New Roman" w:hAnsi="Times New Roman"/>
    </w:rPr>
  </w:style>
  <w:style w:type="paragraph" w:styleId="Legenda">
    <w:name w:val="caption"/>
    <w:basedOn w:val="Normalny"/>
    <w:next w:val="Normalny"/>
    <w:qFormat/>
    <w:rsid w:val="00465F0E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table" w:customStyle="1" w:styleId="TabelaCurulis">
    <w:name w:val="Tabela Curulis"/>
    <w:basedOn w:val="Standardowy"/>
    <w:rsid w:val="00465F0E"/>
    <w:pPr>
      <w:spacing w:line="276" w:lineRule="auto"/>
      <w:jc w:val="right"/>
    </w:pPr>
    <w:rPr>
      <w:rFonts w:ascii="Arial" w:eastAsiaTheme="minorHAnsi" w:hAnsi="Arial" w:cstheme="minorBidi"/>
      <w:color w:val="0D0D0D" w:themeColor="text1" w:themeTint="F2"/>
      <w:sz w:val="18"/>
      <w:szCs w:val="22"/>
      <w:lang w:eastAsia="en-US"/>
    </w:rPr>
    <w:tblPr>
      <w:tblBorders>
        <w:bottom w:val="single" w:sz="8" w:space="0" w:color="E7E6E6" w:themeColor="background2"/>
        <w:insideH w:val="single" w:sz="8" w:space="0" w:color="E7E6E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4546A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AFAFA" w:themeFill="background2" w:themeFillTint="32"/>
      </w:tcPr>
    </w:tblStylePr>
  </w:style>
  <w:style w:type="character" w:customStyle="1" w:styleId="Nagwek1Znak">
    <w:name w:val="Nagłówek 1 Znak"/>
    <w:basedOn w:val="Domylnaczcionkaakapitu"/>
    <w:link w:val="Nagwek1"/>
    <w:rsid w:val="00132DA1"/>
    <w:rPr>
      <w:rFonts w:asciiTheme="majorHAnsi" w:eastAsiaTheme="majorEastAsia" w:hAnsiTheme="majorHAnsi" w:cstheme="majorBidi"/>
      <w:b/>
      <w:color w:val="4472C4" w:themeColor="accent1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132DA1"/>
    <w:rPr>
      <w:rFonts w:asciiTheme="majorHAnsi" w:eastAsiaTheme="majorEastAsia" w:hAnsiTheme="majorHAnsi" w:cstheme="majorBidi"/>
      <w:b/>
      <w:smallCaps/>
      <w:color w:val="2F5496" w:themeColor="accent1" w:themeShade="BF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132DA1"/>
    <w:rPr>
      <w:rFonts w:asciiTheme="majorHAnsi" w:eastAsiaTheme="majorEastAsia" w:hAnsiTheme="majorHAnsi" w:cstheme="majorBidi"/>
      <w:b/>
      <w:smallCaps/>
      <w:color w:val="3C3F49"/>
      <w:lang w:eastAsia="en-US"/>
    </w:rPr>
  </w:style>
  <w:style w:type="paragraph" w:styleId="Nagwekspisutreci">
    <w:name w:val="TOC Heading"/>
    <w:basedOn w:val="Nagwek1"/>
    <w:next w:val="Normalny"/>
    <w:qFormat/>
    <w:rsid w:val="00132DA1"/>
    <w:pPr>
      <w:spacing w:line="259" w:lineRule="auto"/>
      <w:outlineLvl w:val="9"/>
    </w:pPr>
    <w:rPr>
      <w:color w:val="2F5496" w:themeColor="accent1" w:themeShade="BF"/>
      <w:lang w:eastAsia="pl-PL"/>
    </w:rPr>
  </w:style>
  <w:style w:type="paragraph" w:customStyle="1" w:styleId="Styl3">
    <w:name w:val="Styl3"/>
    <w:basedOn w:val="Nagwek3"/>
    <w:qFormat/>
    <w:rsid w:val="00132DA1"/>
    <w:pPr>
      <w:numPr>
        <w:ilvl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1206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S30C-920061611250</vt:lpstr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S30C-920061611250</dc:title>
  <dc:subject/>
  <dc:creator>Inform_1</dc:creator>
  <cp:keywords/>
  <dc:description/>
  <cp:lastModifiedBy>Biuro-Rady</cp:lastModifiedBy>
  <cp:revision>2</cp:revision>
  <cp:lastPrinted>2023-06-28T12:04:00Z</cp:lastPrinted>
  <dcterms:created xsi:type="dcterms:W3CDTF">2024-06-14T13:49:00Z</dcterms:created>
  <dcterms:modified xsi:type="dcterms:W3CDTF">2024-06-14T13:49:00Z</dcterms:modified>
</cp:coreProperties>
</file>